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6BE7" w:rsidRPr="00260CC3" w:rsidRDefault="001D4FAF" w:rsidP="001D4FAF">
      <w:pPr>
        <w:spacing w:after="0" w:line="240" w:lineRule="auto"/>
        <w:jc w:val="center"/>
        <w:rPr>
          <w:rFonts w:ascii="Arial" w:eastAsia="Times New Roman" w:hAnsi="Arial" w:cs="Times New Roman"/>
          <w:b/>
          <w:sz w:val="32"/>
          <w:szCs w:val="32"/>
          <w:lang w:eastAsia="pl-P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260CC3">
        <w:rPr>
          <w:rFonts w:ascii="Arial" w:eastAsia="Times New Roman" w:hAnsi="Arial" w:cs="Times New Roman"/>
          <w:b/>
          <w:sz w:val="32"/>
          <w:szCs w:val="32"/>
          <w:lang w:eastAsia="pl-P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REGULAMIN</w:t>
      </w:r>
    </w:p>
    <w:p w:rsidR="00E46BE7" w:rsidRPr="00260CC3" w:rsidRDefault="001D4FAF" w:rsidP="001D4FAF">
      <w:pPr>
        <w:spacing w:after="0" w:line="240" w:lineRule="auto"/>
        <w:jc w:val="center"/>
        <w:rPr>
          <w:rFonts w:ascii="Arial" w:eastAsia="Times New Roman" w:hAnsi="Arial" w:cs="Times New Roman"/>
          <w:sz w:val="32"/>
          <w:szCs w:val="32"/>
          <w:lang w:eastAsia="pl-PL"/>
        </w:rPr>
      </w:pPr>
      <w:r w:rsidRPr="00260CC3">
        <w:rPr>
          <w:rFonts w:ascii="Arial" w:eastAsia="Times New Roman" w:hAnsi="Arial" w:cs="Times New Roman"/>
          <w:b/>
          <w:sz w:val="32"/>
          <w:szCs w:val="32"/>
          <w:lang w:eastAsia="pl-P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WYPOŻYCZANIA I ZWROTU GIER PLANSZOWYCH  </w:t>
      </w:r>
      <w:r w:rsidRPr="00260CC3">
        <w:rPr>
          <w:rFonts w:ascii="Arial" w:eastAsia="Times New Roman" w:hAnsi="Arial" w:cs="Times New Roman"/>
          <w:b/>
          <w:sz w:val="32"/>
          <w:szCs w:val="32"/>
          <w:lang w:eastAsia="pl-P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br/>
      </w:r>
      <w:r w:rsidRPr="00260CC3">
        <w:rPr>
          <w:rFonts w:ascii="Arial" w:eastAsia="Times New Roman" w:hAnsi="Arial" w:cs="Times New Roman"/>
          <w:sz w:val="32"/>
          <w:szCs w:val="32"/>
          <w:lang w:eastAsia="pl-PL"/>
        </w:rPr>
        <w:t>(NA MIEJSCU I NA ZEWNĄTRZ)</w:t>
      </w:r>
    </w:p>
    <w:p w:rsidR="00E46BE7" w:rsidRPr="00260CC3" w:rsidRDefault="00260CC3" w:rsidP="001D4FAF">
      <w:pPr>
        <w:spacing w:after="0" w:line="240" w:lineRule="auto"/>
        <w:jc w:val="center"/>
        <w:rPr>
          <w:rFonts w:ascii="Arial" w:eastAsia="Times New Roman" w:hAnsi="Arial" w:cs="Times New Roman"/>
          <w:b/>
          <w:sz w:val="32"/>
          <w:szCs w:val="32"/>
          <w:lang w:eastAsia="pl-P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>
        <w:rPr>
          <w:rFonts w:ascii="Arial" w:eastAsia="Times New Roman" w:hAnsi="Arial" w:cs="Times New Roman"/>
          <w:b/>
          <w:sz w:val="32"/>
          <w:szCs w:val="32"/>
          <w:lang w:eastAsia="pl-P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W MIEJSKIEJ BIBLIOTECE</w:t>
      </w:r>
      <w:r w:rsidR="001D4FAF" w:rsidRPr="00260CC3">
        <w:rPr>
          <w:rFonts w:ascii="Arial" w:eastAsia="Times New Roman" w:hAnsi="Arial" w:cs="Times New Roman"/>
          <w:b/>
          <w:sz w:val="32"/>
          <w:szCs w:val="32"/>
          <w:lang w:eastAsia="pl-P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PUBLICZNEJ</w:t>
      </w:r>
    </w:p>
    <w:p w:rsidR="00E46BE7" w:rsidRPr="00260CC3" w:rsidRDefault="001D4FAF" w:rsidP="001D4FAF">
      <w:pPr>
        <w:spacing w:after="0" w:line="240" w:lineRule="auto"/>
        <w:jc w:val="center"/>
        <w:rPr>
          <w:rFonts w:ascii="Arial" w:eastAsia="Times New Roman" w:hAnsi="Arial" w:cs="Times New Roman"/>
          <w:b/>
          <w:sz w:val="32"/>
          <w:szCs w:val="32"/>
          <w:lang w:eastAsia="pl-P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260CC3">
        <w:rPr>
          <w:rFonts w:ascii="Arial" w:eastAsia="Times New Roman" w:hAnsi="Arial" w:cs="Times New Roman"/>
          <w:b/>
          <w:sz w:val="32"/>
          <w:szCs w:val="32"/>
          <w:lang w:eastAsia="pl-P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SAMORZĄDOWEGO CENTRUM KULTURY</w:t>
      </w:r>
    </w:p>
    <w:p w:rsidR="00E46BE7" w:rsidRPr="00260CC3" w:rsidRDefault="001D4FAF" w:rsidP="001D4FAF">
      <w:pPr>
        <w:spacing w:after="0" w:line="240" w:lineRule="auto"/>
        <w:jc w:val="center"/>
        <w:rPr>
          <w:rFonts w:ascii="Arial" w:eastAsia="Times New Roman" w:hAnsi="Arial" w:cs="Times New Roman"/>
          <w:b/>
          <w:sz w:val="32"/>
          <w:szCs w:val="32"/>
          <w:lang w:eastAsia="pl-P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260CC3">
        <w:rPr>
          <w:rFonts w:ascii="Arial" w:eastAsia="Times New Roman" w:hAnsi="Arial" w:cs="Times New Roman"/>
          <w:b/>
          <w:sz w:val="32"/>
          <w:szCs w:val="32"/>
          <w:lang w:eastAsia="pl-P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W MIELCU</w:t>
      </w:r>
    </w:p>
    <w:p w:rsidR="001A57F8" w:rsidRPr="00260CC3" w:rsidRDefault="001A57F8" w:rsidP="00AA2F15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u w:val="single"/>
          <w:lang w:eastAsia="pl-PL"/>
        </w:rPr>
      </w:pPr>
    </w:p>
    <w:p w:rsidR="00AA2F15" w:rsidRPr="00376F77" w:rsidRDefault="00AA2F15" w:rsidP="00376F77">
      <w:pPr>
        <w:numPr>
          <w:ilvl w:val="0"/>
          <w:numId w:val="4"/>
        </w:numPr>
        <w:spacing w:after="0" w:line="360" w:lineRule="auto"/>
        <w:ind w:left="567" w:hanging="567"/>
        <w:rPr>
          <w:rFonts w:ascii="Arial" w:eastAsia="Times New Roman" w:hAnsi="Arial" w:cs="Times New Roman"/>
          <w:lang w:eastAsia="pl-PL"/>
        </w:rPr>
      </w:pPr>
      <w:r w:rsidRPr="00376F77">
        <w:rPr>
          <w:rFonts w:ascii="Arial" w:eastAsia="Times New Roman" w:hAnsi="Arial" w:cs="Times New Roman"/>
          <w:lang w:eastAsia="pl-PL"/>
        </w:rPr>
        <w:t xml:space="preserve">Wypożyczanie gier planszowych jest usługą nieodpłatną. </w:t>
      </w:r>
    </w:p>
    <w:p w:rsidR="00AA2F15" w:rsidRPr="00376F77" w:rsidRDefault="00AA2F15" w:rsidP="00376F77">
      <w:pPr>
        <w:numPr>
          <w:ilvl w:val="0"/>
          <w:numId w:val="4"/>
        </w:numPr>
        <w:spacing w:after="0" w:line="360" w:lineRule="auto"/>
        <w:ind w:left="567" w:hanging="567"/>
        <w:rPr>
          <w:rFonts w:ascii="Arial" w:eastAsia="Times New Roman" w:hAnsi="Arial" w:cs="Times New Roman"/>
          <w:lang w:eastAsia="pl-PL"/>
        </w:rPr>
      </w:pPr>
      <w:proofErr w:type="spellStart"/>
      <w:r w:rsidRPr="00376F77">
        <w:rPr>
          <w:rFonts w:ascii="Arial" w:eastAsia="Times New Roman" w:hAnsi="Arial" w:cs="Times New Roman"/>
          <w:lang w:eastAsia="pl-PL"/>
        </w:rPr>
        <w:t>Wypożyczeń</w:t>
      </w:r>
      <w:proofErr w:type="spellEnd"/>
      <w:r w:rsidRPr="00376F77">
        <w:rPr>
          <w:rFonts w:ascii="Arial" w:eastAsia="Times New Roman" w:hAnsi="Arial" w:cs="Times New Roman"/>
          <w:lang w:eastAsia="pl-PL"/>
        </w:rPr>
        <w:t xml:space="preserve"> mogą dokonywać jedynie osoby, posiadając</w:t>
      </w:r>
      <w:r w:rsidR="00D0789D" w:rsidRPr="00376F77">
        <w:rPr>
          <w:rFonts w:ascii="Arial" w:eastAsia="Times New Roman" w:hAnsi="Arial" w:cs="Times New Roman"/>
          <w:lang w:eastAsia="pl-PL"/>
        </w:rPr>
        <w:t>e</w:t>
      </w:r>
      <w:r w:rsidRPr="00376F77">
        <w:rPr>
          <w:rFonts w:ascii="Arial" w:eastAsia="Times New Roman" w:hAnsi="Arial" w:cs="Times New Roman"/>
          <w:lang w:eastAsia="pl-PL"/>
        </w:rPr>
        <w:t xml:space="preserve"> ważną kartę biblioteczną.</w:t>
      </w:r>
    </w:p>
    <w:p w:rsidR="008A4E60" w:rsidRPr="00376F77" w:rsidRDefault="008A4E60" w:rsidP="00376F77">
      <w:pPr>
        <w:numPr>
          <w:ilvl w:val="0"/>
          <w:numId w:val="4"/>
        </w:numPr>
        <w:spacing w:after="0" w:line="360" w:lineRule="auto"/>
        <w:ind w:left="567" w:hanging="567"/>
        <w:rPr>
          <w:rFonts w:ascii="Arial" w:eastAsia="Times New Roman" w:hAnsi="Arial" w:cs="Times New Roman"/>
          <w:lang w:eastAsia="pl-PL"/>
        </w:rPr>
      </w:pPr>
      <w:r w:rsidRPr="00376F77">
        <w:rPr>
          <w:rFonts w:ascii="Arial" w:eastAsia="Times New Roman" w:hAnsi="Arial" w:cs="Times New Roman"/>
          <w:lang w:eastAsia="pl-PL"/>
        </w:rPr>
        <w:t>Czytelnik może jednorazowo wypożyczyć jedną grę.</w:t>
      </w:r>
    </w:p>
    <w:p w:rsidR="000F08B3" w:rsidRPr="00376F77" w:rsidRDefault="00AA2F15" w:rsidP="00376F77">
      <w:pPr>
        <w:numPr>
          <w:ilvl w:val="0"/>
          <w:numId w:val="4"/>
        </w:numPr>
        <w:spacing w:after="0" w:line="360" w:lineRule="auto"/>
        <w:ind w:left="567" w:hanging="567"/>
        <w:rPr>
          <w:rFonts w:ascii="Arial" w:eastAsia="Times New Roman" w:hAnsi="Arial" w:cs="Times New Roman"/>
          <w:lang w:eastAsia="pl-PL"/>
        </w:rPr>
      </w:pPr>
      <w:r w:rsidRPr="00376F77">
        <w:rPr>
          <w:rFonts w:ascii="Arial" w:eastAsia="Times New Roman" w:hAnsi="Arial" w:cs="Times New Roman"/>
          <w:lang w:eastAsia="pl-PL"/>
        </w:rPr>
        <w:t xml:space="preserve">Samodzielnie </w:t>
      </w:r>
      <w:r w:rsidR="003D01AB" w:rsidRPr="00376F77">
        <w:rPr>
          <w:rFonts w:ascii="Arial" w:eastAsia="Times New Roman" w:hAnsi="Arial" w:cs="Times New Roman"/>
          <w:lang w:eastAsia="pl-PL"/>
        </w:rPr>
        <w:t>g</w:t>
      </w:r>
      <w:r w:rsidRPr="00376F77">
        <w:rPr>
          <w:rFonts w:ascii="Arial" w:eastAsia="Times New Roman" w:hAnsi="Arial" w:cs="Times New Roman"/>
          <w:lang w:eastAsia="pl-PL"/>
        </w:rPr>
        <w:t xml:space="preserve">ry mogą wypożyczać osoby, które ukończyły 13 lat. Dzieci </w:t>
      </w:r>
      <w:r w:rsidR="008C6C62">
        <w:rPr>
          <w:rFonts w:ascii="Arial" w:eastAsia="Times New Roman" w:hAnsi="Arial" w:cs="Times New Roman"/>
          <w:lang w:eastAsia="pl-PL"/>
        </w:rPr>
        <w:t xml:space="preserve">do 13. roku życia </w:t>
      </w:r>
      <w:r w:rsidRPr="00376F77">
        <w:rPr>
          <w:rFonts w:ascii="Arial" w:eastAsia="Times New Roman" w:hAnsi="Arial" w:cs="Times New Roman"/>
          <w:lang w:eastAsia="pl-PL"/>
        </w:rPr>
        <w:t>wypożyczają gry tylko pod opieką i za</w:t>
      </w:r>
      <w:r w:rsidR="000F08B3" w:rsidRPr="00376F77">
        <w:rPr>
          <w:rFonts w:ascii="Arial" w:eastAsia="Times New Roman" w:hAnsi="Arial" w:cs="Times New Roman"/>
          <w:lang w:eastAsia="pl-PL"/>
        </w:rPr>
        <w:t xml:space="preserve"> </w:t>
      </w:r>
      <w:r w:rsidRPr="00376F77">
        <w:rPr>
          <w:rFonts w:ascii="Arial" w:eastAsia="Times New Roman" w:hAnsi="Arial" w:cs="Times New Roman"/>
          <w:lang w:eastAsia="pl-PL"/>
        </w:rPr>
        <w:t xml:space="preserve">wiedzą rodziców. </w:t>
      </w:r>
    </w:p>
    <w:p w:rsidR="00C41FE4" w:rsidRDefault="00C41FE4" w:rsidP="00C41FE4">
      <w:pPr>
        <w:numPr>
          <w:ilvl w:val="0"/>
          <w:numId w:val="4"/>
        </w:numPr>
        <w:spacing w:after="0" w:line="360" w:lineRule="auto"/>
        <w:ind w:left="567" w:hanging="567"/>
        <w:rPr>
          <w:rFonts w:ascii="Arial" w:eastAsia="Times New Roman" w:hAnsi="Arial" w:cs="Times New Roman"/>
          <w:lang w:eastAsia="pl-PL"/>
        </w:rPr>
      </w:pPr>
      <w:r>
        <w:rPr>
          <w:rFonts w:ascii="Arial" w:eastAsia="Times New Roman" w:hAnsi="Arial" w:cs="Times New Roman"/>
          <w:lang w:eastAsia="pl-PL"/>
        </w:rPr>
        <w:t>Gry planszowe wypożyczane są na czas weekendu: piątek-wtorek.</w:t>
      </w:r>
    </w:p>
    <w:p w:rsidR="00C41FE4" w:rsidRDefault="00A052B2" w:rsidP="00376F77">
      <w:pPr>
        <w:numPr>
          <w:ilvl w:val="0"/>
          <w:numId w:val="4"/>
        </w:numPr>
        <w:spacing w:after="0" w:line="360" w:lineRule="auto"/>
        <w:ind w:left="567" w:hanging="567"/>
        <w:rPr>
          <w:rFonts w:ascii="Arial" w:eastAsia="Times New Roman" w:hAnsi="Arial" w:cs="Times New Roman"/>
          <w:lang w:eastAsia="pl-PL"/>
        </w:rPr>
      </w:pPr>
      <w:bookmarkStart w:id="0" w:name="_GoBack"/>
      <w:bookmarkEnd w:id="0"/>
      <w:r>
        <w:rPr>
          <w:rFonts w:ascii="Arial" w:eastAsia="Times New Roman" w:hAnsi="Arial" w:cs="Times New Roman"/>
          <w:lang w:eastAsia="pl-PL"/>
        </w:rPr>
        <w:t>Okr</w:t>
      </w:r>
      <w:r w:rsidR="00C41FE4">
        <w:rPr>
          <w:rFonts w:ascii="Arial" w:eastAsia="Times New Roman" w:hAnsi="Arial" w:cs="Times New Roman"/>
          <w:lang w:eastAsia="pl-PL"/>
        </w:rPr>
        <w:t xml:space="preserve">es </w:t>
      </w:r>
      <w:proofErr w:type="spellStart"/>
      <w:r w:rsidR="00C41FE4">
        <w:rPr>
          <w:rFonts w:ascii="Arial" w:eastAsia="Times New Roman" w:hAnsi="Arial" w:cs="Times New Roman"/>
          <w:lang w:eastAsia="pl-PL"/>
        </w:rPr>
        <w:t>wypożyczeń</w:t>
      </w:r>
      <w:proofErr w:type="spellEnd"/>
      <w:r w:rsidR="00C41FE4">
        <w:rPr>
          <w:rFonts w:ascii="Arial" w:eastAsia="Times New Roman" w:hAnsi="Arial" w:cs="Times New Roman"/>
          <w:lang w:eastAsia="pl-PL"/>
        </w:rPr>
        <w:t xml:space="preserve"> gier planszowych wynosi maksymalnie</w:t>
      </w:r>
      <w:r>
        <w:rPr>
          <w:rFonts w:ascii="Arial" w:eastAsia="Times New Roman" w:hAnsi="Arial" w:cs="Times New Roman"/>
          <w:lang w:eastAsia="pl-PL"/>
        </w:rPr>
        <w:t xml:space="preserve"> </w:t>
      </w:r>
      <w:r w:rsidR="00C41FE4">
        <w:rPr>
          <w:rFonts w:ascii="Arial" w:eastAsia="Times New Roman" w:hAnsi="Arial" w:cs="Times New Roman"/>
          <w:lang w:eastAsia="pl-PL"/>
        </w:rPr>
        <w:t>4 dni.</w:t>
      </w:r>
    </w:p>
    <w:p w:rsidR="00376F77" w:rsidRPr="00376F77" w:rsidRDefault="00376F77" w:rsidP="00376F77">
      <w:pPr>
        <w:numPr>
          <w:ilvl w:val="0"/>
          <w:numId w:val="4"/>
        </w:numPr>
        <w:spacing w:after="0" w:line="360" w:lineRule="auto"/>
        <w:ind w:left="567" w:hanging="567"/>
        <w:rPr>
          <w:rFonts w:ascii="Arial" w:eastAsia="Times New Roman" w:hAnsi="Arial" w:cs="Times New Roman"/>
          <w:lang w:eastAsia="pl-PL"/>
        </w:rPr>
      </w:pPr>
      <w:r w:rsidRPr="00376F77">
        <w:rPr>
          <w:rFonts w:ascii="Arial" w:eastAsia="Times New Roman" w:hAnsi="Arial" w:cs="Times New Roman"/>
          <w:lang w:eastAsia="pl-PL"/>
        </w:rPr>
        <w:t>Nie ma możliwości prolongowania terminu zwrotu gier.</w:t>
      </w:r>
    </w:p>
    <w:p w:rsidR="006F21B7" w:rsidRPr="00376F77" w:rsidRDefault="006F21B7" w:rsidP="00376F77">
      <w:pPr>
        <w:numPr>
          <w:ilvl w:val="0"/>
          <w:numId w:val="4"/>
        </w:numPr>
        <w:spacing w:after="0" w:line="360" w:lineRule="auto"/>
        <w:ind w:left="567" w:hanging="567"/>
        <w:rPr>
          <w:rFonts w:ascii="Arial" w:eastAsia="Times New Roman" w:hAnsi="Arial" w:cs="Times New Roman"/>
          <w:lang w:eastAsia="pl-PL"/>
        </w:rPr>
      </w:pPr>
      <w:r w:rsidRPr="00376F77">
        <w:rPr>
          <w:rFonts w:ascii="Arial" w:eastAsia="Times New Roman" w:hAnsi="Arial" w:cs="Times New Roman"/>
          <w:lang w:eastAsia="pl-PL"/>
        </w:rPr>
        <w:t xml:space="preserve">Wypożyczoną grę </w:t>
      </w:r>
      <w:r w:rsidR="00376F77" w:rsidRPr="00376F77">
        <w:rPr>
          <w:rFonts w:ascii="Arial" w:eastAsia="Times New Roman" w:hAnsi="Arial" w:cs="Times New Roman"/>
          <w:lang w:eastAsia="pl-PL"/>
        </w:rPr>
        <w:t xml:space="preserve">zwraca się wyłącznie w wypożyczalni, bezpośrednio </w:t>
      </w:r>
      <w:r w:rsidRPr="00376F77">
        <w:rPr>
          <w:rFonts w:ascii="Arial" w:eastAsia="Times New Roman" w:hAnsi="Arial" w:cs="Times New Roman"/>
          <w:lang w:eastAsia="pl-PL"/>
        </w:rPr>
        <w:t>pracownikowi Biblioteki.</w:t>
      </w:r>
    </w:p>
    <w:p w:rsidR="000723AF" w:rsidRDefault="000723AF" w:rsidP="00376F77">
      <w:pPr>
        <w:numPr>
          <w:ilvl w:val="0"/>
          <w:numId w:val="4"/>
        </w:numPr>
        <w:spacing w:after="0" w:line="360" w:lineRule="auto"/>
        <w:ind w:left="567" w:hanging="567"/>
        <w:rPr>
          <w:rFonts w:ascii="Arial" w:eastAsia="Times New Roman" w:hAnsi="Arial" w:cs="Times New Roman"/>
          <w:lang w:eastAsia="pl-PL"/>
        </w:rPr>
      </w:pPr>
      <w:r w:rsidRPr="00376F77">
        <w:rPr>
          <w:rFonts w:ascii="Arial" w:eastAsia="Times New Roman" w:hAnsi="Arial" w:cs="Times New Roman"/>
          <w:lang w:eastAsia="pl-PL"/>
        </w:rPr>
        <w:t>Przy wypożyczaniu pracownik sprawdza kompletność</w:t>
      </w:r>
      <w:r w:rsidR="008A4E60" w:rsidRPr="00376F77">
        <w:rPr>
          <w:rFonts w:ascii="Arial" w:eastAsia="Times New Roman" w:hAnsi="Arial" w:cs="Times New Roman"/>
          <w:lang w:eastAsia="pl-PL"/>
        </w:rPr>
        <w:t xml:space="preserve"> gry</w:t>
      </w:r>
      <w:r w:rsidRPr="00376F77">
        <w:rPr>
          <w:rFonts w:ascii="Arial" w:eastAsia="Times New Roman" w:hAnsi="Arial" w:cs="Times New Roman"/>
          <w:lang w:eastAsia="pl-PL"/>
        </w:rPr>
        <w:t xml:space="preserve">. Pełen wykaz elementów znajduje się w pudełku z grą oraz na </w:t>
      </w:r>
      <w:r w:rsidR="008A4E60" w:rsidRPr="00376F77">
        <w:rPr>
          <w:rFonts w:ascii="Arial" w:eastAsia="Times New Roman" w:hAnsi="Arial" w:cs="Times New Roman"/>
          <w:lang w:eastAsia="pl-PL"/>
        </w:rPr>
        <w:t xml:space="preserve">umieszczony jest na </w:t>
      </w:r>
      <w:r w:rsidR="007368DD">
        <w:rPr>
          <w:rFonts w:ascii="Arial" w:eastAsia="Times New Roman" w:hAnsi="Arial" w:cs="Times New Roman"/>
          <w:lang w:eastAsia="pl-PL"/>
        </w:rPr>
        <w:t>w</w:t>
      </w:r>
      <w:r w:rsidRPr="00376F77">
        <w:rPr>
          <w:rFonts w:ascii="Arial" w:eastAsia="Times New Roman" w:hAnsi="Arial" w:cs="Times New Roman"/>
          <w:lang w:eastAsia="pl-PL"/>
        </w:rPr>
        <w:t xml:space="preserve">ykazie, który czytelnik podpisuje w momencie wypożyczania. </w:t>
      </w:r>
    </w:p>
    <w:p w:rsidR="007368DD" w:rsidRPr="008C6C62" w:rsidRDefault="007368DD" w:rsidP="00376F77">
      <w:pPr>
        <w:numPr>
          <w:ilvl w:val="0"/>
          <w:numId w:val="4"/>
        </w:numPr>
        <w:spacing w:after="0" w:line="360" w:lineRule="auto"/>
        <w:ind w:left="567" w:hanging="567"/>
        <w:rPr>
          <w:rFonts w:ascii="Arial" w:eastAsia="Times New Roman" w:hAnsi="Arial" w:cs="Times New Roman"/>
          <w:lang w:eastAsia="pl-PL"/>
        </w:rPr>
      </w:pPr>
      <w:r w:rsidRPr="008C6C62">
        <w:rPr>
          <w:rFonts w:ascii="Arial" w:eastAsia="Times New Roman" w:hAnsi="Arial" w:cs="Times New Roman"/>
          <w:lang w:eastAsia="pl-PL"/>
        </w:rPr>
        <w:t xml:space="preserve">Elementy gier, które są zapakowane muszą zostać zwrócone </w:t>
      </w:r>
      <w:r w:rsidR="00CE37DB" w:rsidRPr="008C6C62">
        <w:rPr>
          <w:rFonts w:ascii="Arial" w:eastAsia="Times New Roman" w:hAnsi="Arial" w:cs="Times New Roman"/>
          <w:lang w:eastAsia="pl-PL"/>
        </w:rPr>
        <w:t xml:space="preserve">w takim stanie, w </w:t>
      </w:r>
      <w:r w:rsidRPr="008C6C62">
        <w:rPr>
          <w:rFonts w:ascii="Arial" w:eastAsia="Times New Roman" w:hAnsi="Arial" w:cs="Times New Roman"/>
          <w:lang w:eastAsia="pl-PL"/>
        </w:rPr>
        <w:t>jak</w:t>
      </w:r>
      <w:r w:rsidR="00CE37DB" w:rsidRPr="008C6C62">
        <w:rPr>
          <w:rFonts w:ascii="Arial" w:eastAsia="Times New Roman" w:hAnsi="Arial" w:cs="Times New Roman"/>
          <w:lang w:eastAsia="pl-PL"/>
        </w:rPr>
        <w:t>im zostały</w:t>
      </w:r>
      <w:r w:rsidRPr="008C6C62">
        <w:rPr>
          <w:rFonts w:ascii="Arial" w:eastAsia="Times New Roman" w:hAnsi="Arial" w:cs="Times New Roman"/>
          <w:lang w:eastAsia="pl-PL"/>
        </w:rPr>
        <w:t xml:space="preserve"> wypożyczone.</w:t>
      </w:r>
    </w:p>
    <w:p w:rsidR="00376F77" w:rsidRPr="00376F77" w:rsidRDefault="00376F77" w:rsidP="00376F77">
      <w:pPr>
        <w:numPr>
          <w:ilvl w:val="0"/>
          <w:numId w:val="4"/>
        </w:numPr>
        <w:spacing w:after="0" w:line="360" w:lineRule="auto"/>
        <w:ind w:left="567" w:hanging="567"/>
        <w:rPr>
          <w:rFonts w:ascii="Arial" w:eastAsia="Times New Roman" w:hAnsi="Arial" w:cs="Times New Roman"/>
          <w:lang w:eastAsia="pl-PL"/>
        </w:rPr>
      </w:pPr>
      <w:r w:rsidRPr="00376F77">
        <w:rPr>
          <w:rFonts w:ascii="Arial" w:eastAsia="Times New Roman" w:hAnsi="Arial" w:cs="Times New Roman"/>
          <w:lang w:eastAsia="pl-PL"/>
        </w:rPr>
        <w:t>Bibliotekarz ma prawo odmówić Czytelnikowi wypożyczenia gry w przypadku, gdy Wypożyczający notorycznie oddaje</w:t>
      </w:r>
      <w:r w:rsidR="006857B7">
        <w:rPr>
          <w:rFonts w:ascii="Arial" w:eastAsia="Times New Roman" w:hAnsi="Arial" w:cs="Times New Roman"/>
          <w:lang w:eastAsia="pl-PL"/>
        </w:rPr>
        <w:t xml:space="preserve"> je</w:t>
      </w:r>
      <w:r w:rsidRPr="00376F77">
        <w:rPr>
          <w:rFonts w:ascii="Arial" w:eastAsia="Times New Roman" w:hAnsi="Arial" w:cs="Times New Roman"/>
          <w:lang w:eastAsia="pl-PL"/>
        </w:rPr>
        <w:t xml:space="preserve"> zdekompletowane/zniszczone lub przetrzymuje gry.</w:t>
      </w:r>
    </w:p>
    <w:p w:rsidR="000723AF" w:rsidRPr="00376F77" w:rsidRDefault="000723AF" w:rsidP="00376F77">
      <w:pPr>
        <w:numPr>
          <w:ilvl w:val="0"/>
          <w:numId w:val="4"/>
        </w:numPr>
        <w:spacing w:after="0" w:line="360" w:lineRule="auto"/>
        <w:ind w:left="567" w:hanging="567"/>
        <w:rPr>
          <w:rFonts w:ascii="Arial" w:eastAsia="Times New Roman" w:hAnsi="Arial" w:cs="Times New Roman"/>
          <w:lang w:eastAsia="pl-PL"/>
        </w:rPr>
      </w:pPr>
      <w:r w:rsidRPr="00376F77">
        <w:rPr>
          <w:rFonts w:ascii="Arial" w:eastAsia="Times New Roman" w:hAnsi="Arial" w:cs="Times New Roman"/>
          <w:lang w:eastAsia="pl-PL"/>
        </w:rPr>
        <w:t xml:space="preserve">Każde wypożyczenie gry na zewnątrz </w:t>
      </w:r>
      <w:r w:rsidR="00D03B56" w:rsidRPr="00376F77">
        <w:rPr>
          <w:rFonts w:ascii="Arial" w:eastAsia="Times New Roman" w:hAnsi="Arial" w:cs="Times New Roman"/>
          <w:lang w:eastAsia="pl-PL"/>
        </w:rPr>
        <w:t>lub na miejscu jest rejestrowane na koncie Czytelnika.</w:t>
      </w:r>
    </w:p>
    <w:p w:rsidR="00D03B56" w:rsidRPr="00376F77" w:rsidRDefault="000723AF" w:rsidP="00376F77">
      <w:pPr>
        <w:numPr>
          <w:ilvl w:val="0"/>
          <w:numId w:val="4"/>
        </w:numPr>
        <w:spacing w:after="0" w:line="360" w:lineRule="auto"/>
        <w:ind w:left="567" w:hanging="567"/>
        <w:rPr>
          <w:rFonts w:ascii="Arial" w:eastAsia="Times New Roman" w:hAnsi="Arial" w:cs="Times New Roman"/>
          <w:lang w:eastAsia="pl-PL"/>
        </w:rPr>
      </w:pPr>
      <w:r w:rsidRPr="00376F77">
        <w:rPr>
          <w:rFonts w:ascii="Arial" w:eastAsia="Times New Roman" w:hAnsi="Arial" w:cs="Times New Roman"/>
          <w:lang w:eastAsia="pl-PL"/>
        </w:rPr>
        <w:t xml:space="preserve">Osoba wypożyczająca grę na miejscu ma obowiązek zgłosić liczbę graczy. </w:t>
      </w:r>
    </w:p>
    <w:p w:rsidR="000F08B3" w:rsidRPr="00376F77" w:rsidRDefault="00AA2F15" w:rsidP="00376F77">
      <w:pPr>
        <w:numPr>
          <w:ilvl w:val="0"/>
          <w:numId w:val="4"/>
        </w:numPr>
        <w:spacing w:after="0" w:line="360" w:lineRule="auto"/>
        <w:ind w:left="567" w:hanging="567"/>
        <w:rPr>
          <w:rFonts w:ascii="Arial" w:eastAsia="Times New Roman" w:hAnsi="Arial" w:cs="Times New Roman"/>
          <w:lang w:eastAsia="pl-PL"/>
        </w:rPr>
      </w:pPr>
      <w:r w:rsidRPr="00376F77">
        <w:rPr>
          <w:rFonts w:ascii="Arial" w:eastAsia="Times New Roman" w:hAnsi="Arial" w:cs="Times New Roman"/>
          <w:lang w:eastAsia="pl-PL"/>
        </w:rPr>
        <w:t xml:space="preserve">Podczas korzystania z </w:t>
      </w:r>
      <w:r w:rsidR="003D01AB" w:rsidRPr="00376F77">
        <w:rPr>
          <w:rFonts w:ascii="Arial" w:eastAsia="Times New Roman" w:hAnsi="Arial" w:cs="Times New Roman"/>
          <w:lang w:eastAsia="pl-PL"/>
        </w:rPr>
        <w:t>g</w:t>
      </w:r>
      <w:r w:rsidRPr="00376F77">
        <w:rPr>
          <w:rFonts w:ascii="Arial" w:eastAsia="Times New Roman" w:hAnsi="Arial" w:cs="Times New Roman"/>
          <w:lang w:eastAsia="pl-PL"/>
        </w:rPr>
        <w:t>ry</w:t>
      </w:r>
      <w:r w:rsidR="001A57F8" w:rsidRPr="00376F77">
        <w:rPr>
          <w:rFonts w:ascii="Arial" w:eastAsia="Times New Roman" w:hAnsi="Arial" w:cs="Times New Roman"/>
          <w:lang w:eastAsia="pl-PL"/>
        </w:rPr>
        <w:t xml:space="preserve"> na miejscu</w:t>
      </w:r>
      <w:r w:rsidRPr="00376F77">
        <w:rPr>
          <w:rFonts w:ascii="Arial" w:eastAsia="Times New Roman" w:hAnsi="Arial" w:cs="Times New Roman"/>
          <w:lang w:eastAsia="pl-PL"/>
        </w:rPr>
        <w:t xml:space="preserve"> zabrania się spożywania napojów oraz jedzenia, hałasowania, zakłócania porządku,</w:t>
      </w:r>
      <w:r w:rsidR="000F08B3" w:rsidRPr="00376F77">
        <w:rPr>
          <w:rFonts w:ascii="Arial" w:eastAsia="Times New Roman" w:hAnsi="Arial" w:cs="Times New Roman"/>
          <w:lang w:eastAsia="pl-PL"/>
        </w:rPr>
        <w:t xml:space="preserve"> </w:t>
      </w:r>
      <w:r w:rsidRPr="00376F77">
        <w:rPr>
          <w:rFonts w:ascii="Arial" w:eastAsia="Times New Roman" w:hAnsi="Arial" w:cs="Times New Roman"/>
          <w:lang w:eastAsia="pl-PL"/>
        </w:rPr>
        <w:t xml:space="preserve">przeszkadzania innym użytkownikom Biblioteki. </w:t>
      </w:r>
    </w:p>
    <w:p w:rsidR="00A31871" w:rsidRPr="00376F77" w:rsidRDefault="00A31871" w:rsidP="00376F77">
      <w:pPr>
        <w:numPr>
          <w:ilvl w:val="0"/>
          <w:numId w:val="4"/>
        </w:numPr>
        <w:spacing w:after="0" w:line="360" w:lineRule="auto"/>
        <w:ind w:left="567" w:hanging="567"/>
        <w:rPr>
          <w:rFonts w:ascii="Arial" w:eastAsia="Times New Roman" w:hAnsi="Arial" w:cs="Times New Roman"/>
          <w:lang w:eastAsia="pl-PL"/>
        </w:rPr>
      </w:pPr>
      <w:r w:rsidRPr="00376F77">
        <w:rPr>
          <w:rFonts w:ascii="Arial" w:eastAsia="Times New Roman" w:hAnsi="Arial" w:cs="Times New Roman"/>
          <w:lang w:eastAsia="pl-PL"/>
        </w:rPr>
        <w:t xml:space="preserve">Czytelnik ponosi pełną odpowiedzialność materialną za szkody spowodowane nieprawidłowym użytkowaniem gry, a także za jej zagubienie, bądź zdekompletowanie. </w:t>
      </w:r>
    </w:p>
    <w:p w:rsidR="000F08B3" w:rsidRPr="00376F77" w:rsidRDefault="00D03B56" w:rsidP="00376F77">
      <w:pPr>
        <w:numPr>
          <w:ilvl w:val="0"/>
          <w:numId w:val="4"/>
        </w:numPr>
        <w:spacing w:after="0" w:line="360" w:lineRule="auto"/>
        <w:ind w:left="567" w:hanging="567"/>
        <w:rPr>
          <w:rFonts w:ascii="Arial" w:eastAsia="Times New Roman" w:hAnsi="Arial" w:cs="Times New Roman"/>
          <w:lang w:eastAsia="pl-PL"/>
        </w:rPr>
      </w:pPr>
      <w:r w:rsidRPr="00376F77">
        <w:rPr>
          <w:rFonts w:ascii="Arial" w:eastAsia="Times New Roman" w:hAnsi="Arial" w:cs="Times New Roman"/>
          <w:lang w:eastAsia="pl-PL"/>
        </w:rPr>
        <w:t>Bibliotekarz</w:t>
      </w:r>
      <w:r w:rsidR="00AA2F15" w:rsidRPr="00376F77">
        <w:rPr>
          <w:rFonts w:ascii="Arial" w:eastAsia="Times New Roman" w:hAnsi="Arial" w:cs="Times New Roman"/>
          <w:lang w:eastAsia="pl-PL"/>
        </w:rPr>
        <w:t xml:space="preserve"> odbierający od czytelnika wypożyczoną </w:t>
      </w:r>
      <w:r w:rsidR="00D230D8" w:rsidRPr="00376F77">
        <w:rPr>
          <w:rFonts w:ascii="Arial" w:eastAsia="Times New Roman" w:hAnsi="Arial" w:cs="Times New Roman"/>
          <w:lang w:eastAsia="pl-PL"/>
        </w:rPr>
        <w:t>g</w:t>
      </w:r>
      <w:r w:rsidR="00AA2F15" w:rsidRPr="00376F77">
        <w:rPr>
          <w:rFonts w:ascii="Arial" w:eastAsia="Times New Roman" w:hAnsi="Arial" w:cs="Times New Roman"/>
          <w:lang w:eastAsia="pl-PL"/>
        </w:rPr>
        <w:t xml:space="preserve">rę </w:t>
      </w:r>
      <w:r w:rsidR="00A31871" w:rsidRPr="00376F77">
        <w:rPr>
          <w:rFonts w:ascii="Arial" w:eastAsia="Times New Roman" w:hAnsi="Arial" w:cs="Times New Roman"/>
          <w:lang w:eastAsia="pl-PL"/>
        </w:rPr>
        <w:t>sprawdza</w:t>
      </w:r>
      <w:r w:rsidR="00AA2F15" w:rsidRPr="00376F77">
        <w:rPr>
          <w:rFonts w:ascii="Arial" w:eastAsia="Times New Roman" w:hAnsi="Arial" w:cs="Times New Roman"/>
          <w:lang w:eastAsia="pl-PL"/>
        </w:rPr>
        <w:t xml:space="preserve"> jej kompletność,</w:t>
      </w:r>
      <w:r w:rsidR="000F08B3" w:rsidRPr="00376F77">
        <w:rPr>
          <w:rFonts w:ascii="Arial" w:eastAsia="Times New Roman" w:hAnsi="Arial" w:cs="Times New Roman"/>
          <w:lang w:eastAsia="pl-PL"/>
        </w:rPr>
        <w:t xml:space="preserve"> </w:t>
      </w:r>
      <w:r w:rsidRPr="00376F77">
        <w:rPr>
          <w:rFonts w:ascii="Arial" w:eastAsia="Times New Roman" w:hAnsi="Arial" w:cs="Times New Roman"/>
          <w:lang w:eastAsia="pl-PL"/>
        </w:rPr>
        <w:t xml:space="preserve">zgodnie z jej specyfikacją. W wyjątkowych sytuacjach </w:t>
      </w:r>
      <w:r w:rsidR="00336AF7" w:rsidRPr="00376F77">
        <w:rPr>
          <w:rFonts w:ascii="Arial" w:eastAsia="Times New Roman" w:hAnsi="Arial" w:cs="Times New Roman"/>
          <w:lang w:eastAsia="pl-PL"/>
        </w:rPr>
        <w:t>Bibliotekarz może przeliczyć grę w terminie późniejszym (1 dzień roboczy).</w:t>
      </w:r>
    </w:p>
    <w:p w:rsidR="007368DD" w:rsidRDefault="007368DD">
      <w:pPr>
        <w:rPr>
          <w:rFonts w:ascii="Arial" w:eastAsia="Times New Roman" w:hAnsi="Arial" w:cs="Times New Roman"/>
          <w:lang w:eastAsia="pl-PL"/>
        </w:rPr>
      </w:pPr>
      <w:r>
        <w:rPr>
          <w:rFonts w:ascii="Arial" w:eastAsia="Times New Roman" w:hAnsi="Arial" w:cs="Times New Roman"/>
          <w:lang w:eastAsia="pl-PL"/>
        </w:rPr>
        <w:br w:type="page"/>
      </w:r>
    </w:p>
    <w:p w:rsidR="007368DD" w:rsidRPr="008C6C62" w:rsidRDefault="007368DD" w:rsidP="00376F77">
      <w:pPr>
        <w:numPr>
          <w:ilvl w:val="0"/>
          <w:numId w:val="4"/>
        </w:numPr>
        <w:spacing w:after="0" w:line="360" w:lineRule="auto"/>
        <w:ind w:left="567" w:hanging="567"/>
        <w:rPr>
          <w:rFonts w:ascii="Arial" w:eastAsia="Times New Roman" w:hAnsi="Arial" w:cs="Times New Roman"/>
          <w:lang w:eastAsia="pl-PL"/>
        </w:rPr>
      </w:pPr>
      <w:r w:rsidRPr="008C6C62">
        <w:rPr>
          <w:rFonts w:ascii="Arial" w:eastAsia="Times New Roman" w:hAnsi="Arial" w:cs="Times New Roman"/>
          <w:lang w:eastAsia="pl-PL"/>
        </w:rPr>
        <w:lastRenderedPageBreak/>
        <w:t>W razie niezgodności czytelnik ma na odnalezienie zagubionych elementów 7 dni.</w:t>
      </w:r>
    </w:p>
    <w:p w:rsidR="001A57F8" w:rsidRPr="00376F77" w:rsidRDefault="00AA2F15" w:rsidP="00376F77">
      <w:pPr>
        <w:numPr>
          <w:ilvl w:val="0"/>
          <w:numId w:val="4"/>
        </w:numPr>
        <w:spacing w:after="0" w:line="360" w:lineRule="auto"/>
        <w:ind w:left="567" w:hanging="567"/>
        <w:rPr>
          <w:rFonts w:ascii="Arial" w:eastAsia="Times New Roman" w:hAnsi="Arial" w:cs="Times New Roman"/>
          <w:lang w:eastAsia="pl-PL"/>
        </w:rPr>
      </w:pPr>
      <w:r w:rsidRPr="008C6C62">
        <w:rPr>
          <w:rFonts w:ascii="Arial" w:eastAsia="Times New Roman" w:hAnsi="Arial" w:cs="Times New Roman"/>
          <w:lang w:eastAsia="pl-PL"/>
        </w:rPr>
        <w:t xml:space="preserve">W przypadku </w:t>
      </w:r>
      <w:r w:rsidR="007368DD" w:rsidRPr="008C6C62">
        <w:rPr>
          <w:rFonts w:ascii="Arial" w:eastAsia="Times New Roman" w:hAnsi="Arial" w:cs="Times New Roman"/>
          <w:lang w:eastAsia="pl-PL"/>
        </w:rPr>
        <w:t>nieodnalezienia zagubionych, zniszczenia elementów</w:t>
      </w:r>
      <w:r w:rsidRPr="008C6C62">
        <w:rPr>
          <w:rFonts w:ascii="Arial" w:eastAsia="Times New Roman" w:hAnsi="Arial" w:cs="Times New Roman"/>
          <w:lang w:eastAsia="pl-PL"/>
        </w:rPr>
        <w:t xml:space="preserve"> </w:t>
      </w:r>
      <w:r w:rsidR="007368DD" w:rsidRPr="008C6C62">
        <w:rPr>
          <w:rFonts w:ascii="Arial" w:eastAsia="Times New Roman" w:hAnsi="Arial" w:cs="Times New Roman"/>
          <w:lang w:eastAsia="pl-PL"/>
        </w:rPr>
        <w:t xml:space="preserve">gry </w:t>
      </w:r>
      <w:r w:rsidRPr="00376F77">
        <w:rPr>
          <w:rFonts w:ascii="Arial" w:eastAsia="Times New Roman" w:hAnsi="Arial" w:cs="Times New Roman"/>
          <w:lang w:eastAsia="pl-PL"/>
        </w:rPr>
        <w:t>Wypożyczający zobowiązany jest, po uzgodnieniu z</w:t>
      </w:r>
      <w:r w:rsidR="000F08B3" w:rsidRPr="00376F77">
        <w:rPr>
          <w:rFonts w:ascii="Arial" w:eastAsia="Times New Roman" w:hAnsi="Arial" w:cs="Times New Roman"/>
          <w:lang w:eastAsia="pl-PL"/>
        </w:rPr>
        <w:t xml:space="preserve"> </w:t>
      </w:r>
      <w:r w:rsidRPr="00376F77">
        <w:rPr>
          <w:rFonts w:ascii="Arial" w:eastAsia="Times New Roman" w:hAnsi="Arial" w:cs="Times New Roman"/>
          <w:lang w:eastAsia="pl-PL"/>
        </w:rPr>
        <w:t>pracownikiem Biblioteki do:</w:t>
      </w:r>
      <w:r w:rsidR="001A57F8" w:rsidRPr="00376F77">
        <w:rPr>
          <w:rFonts w:ascii="Arial" w:eastAsia="Times New Roman" w:hAnsi="Arial" w:cs="Times New Roman"/>
          <w:lang w:eastAsia="pl-PL"/>
        </w:rPr>
        <w:t xml:space="preserve"> </w:t>
      </w:r>
    </w:p>
    <w:p w:rsidR="00DC26A9" w:rsidRPr="00376F77" w:rsidRDefault="00DC26A9" w:rsidP="00376F77">
      <w:pPr>
        <w:numPr>
          <w:ilvl w:val="1"/>
          <w:numId w:val="12"/>
        </w:numPr>
        <w:spacing w:after="0" w:line="360" w:lineRule="auto"/>
        <w:rPr>
          <w:rFonts w:ascii="Arial" w:eastAsia="Times New Roman" w:hAnsi="Arial" w:cs="Times New Roman"/>
          <w:lang w:eastAsia="pl-PL"/>
        </w:rPr>
      </w:pPr>
      <w:r w:rsidRPr="00376F77">
        <w:rPr>
          <w:rFonts w:ascii="Arial" w:eastAsia="Times New Roman" w:hAnsi="Arial" w:cs="Times New Roman"/>
          <w:lang w:eastAsia="pl-PL"/>
        </w:rPr>
        <w:t xml:space="preserve">odkupienia identycznej pozycji lub dokonania wpłaty, której wysokość jest równa aktualnej wartości rynkowej gry, </w:t>
      </w:r>
    </w:p>
    <w:p w:rsidR="00DC26A9" w:rsidRPr="00376F77" w:rsidRDefault="00DC26A9" w:rsidP="00376F77">
      <w:pPr>
        <w:numPr>
          <w:ilvl w:val="1"/>
          <w:numId w:val="12"/>
        </w:numPr>
        <w:spacing w:after="0" w:line="360" w:lineRule="auto"/>
        <w:rPr>
          <w:rFonts w:ascii="Arial" w:eastAsia="Times New Roman" w:hAnsi="Arial" w:cs="Times New Roman"/>
          <w:lang w:eastAsia="pl-PL"/>
        </w:rPr>
      </w:pPr>
      <w:r w:rsidRPr="00376F77">
        <w:rPr>
          <w:rFonts w:ascii="Arial" w:eastAsia="Times New Roman" w:hAnsi="Arial" w:cs="Times New Roman"/>
          <w:lang w:eastAsia="pl-PL"/>
        </w:rPr>
        <w:t>pokrycia kosztów zakupu brakujących elementów (łącznie z kosztami przesyłki), jeżeli zakup brakujących elementów jest możliwy.</w:t>
      </w:r>
    </w:p>
    <w:p w:rsidR="000F08B3" w:rsidRPr="00376F77" w:rsidRDefault="00AA2F15" w:rsidP="00376F77">
      <w:pPr>
        <w:numPr>
          <w:ilvl w:val="0"/>
          <w:numId w:val="4"/>
        </w:numPr>
        <w:spacing w:after="0" w:line="360" w:lineRule="auto"/>
        <w:ind w:left="567" w:hanging="567"/>
        <w:rPr>
          <w:rFonts w:ascii="Arial" w:eastAsia="Times New Roman" w:hAnsi="Arial" w:cs="Times New Roman"/>
          <w:lang w:eastAsia="pl-PL"/>
        </w:rPr>
      </w:pPr>
      <w:r w:rsidRPr="00376F77">
        <w:rPr>
          <w:rFonts w:ascii="Arial" w:eastAsia="Times New Roman" w:hAnsi="Arial" w:cs="Times New Roman"/>
          <w:lang w:eastAsia="pl-PL"/>
        </w:rPr>
        <w:t>Za niezwrócone w terminie gry Biblioteka pobiera od Wypożyczającego opłatę według cennika stanowiącego</w:t>
      </w:r>
      <w:r w:rsidR="000F08B3" w:rsidRPr="00376F77">
        <w:rPr>
          <w:rFonts w:ascii="Arial" w:eastAsia="Times New Roman" w:hAnsi="Arial" w:cs="Times New Roman"/>
          <w:lang w:eastAsia="pl-PL"/>
        </w:rPr>
        <w:t xml:space="preserve"> </w:t>
      </w:r>
      <w:r w:rsidRPr="00376F77">
        <w:rPr>
          <w:rFonts w:ascii="Arial" w:eastAsia="Times New Roman" w:hAnsi="Arial" w:cs="Times New Roman"/>
          <w:lang w:eastAsia="pl-PL"/>
        </w:rPr>
        <w:t xml:space="preserve">załącznik do </w:t>
      </w:r>
      <w:r w:rsidR="00922710" w:rsidRPr="00376F77">
        <w:rPr>
          <w:rFonts w:ascii="Arial" w:eastAsia="Times New Roman" w:hAnsi="Arial" w:cs="Times New Roman"/>
          <w:lang w:eastAsia="pl-PL"/>
        </w:rPr>
        <w:t>Regulaminu Biblioteki (Załącznik nr </w:t>
      </w:r>
      <w:r w:rsidR="00376F77">
        <w:rPr>
          <w:rFonts w:ascii="Arial" w:eastAsia="Times New Roman" w:hAnsi="Arial" w:cs="Times New Roman"/>
          <w:lang w:eastAsia="pl-PL"/>
        </w:rPr>
        <w:t>11</w:t>
      </w:r>
      <w:r w:rsidR="00922710" w:rsidRPr="00376F77">
        <w:rPr>
          <w:rFonts w:ascii="Arial" w:eastAsia="Times New Roman" w:hAnsi="Arial" w:cs="Times New Roman"/>
          <w:lang w:eastAsia="pl-PL"/>
        </w:rPr>
        <w:t>)</w:t>
      </w:r>
      <w:r w:rsidRPr="00376F77">
        <w:rPr>
          <w:rFonts w:ascii="Arial" w:eastAsia="Times New Roman" w:hAnsi="Arial" w:cs="Times New Roman"/>
          <w:lang w:eastAsia="pl-PL"/>
        </w:rPr>
        <w:t xml:space="preserve">. </w:t>
      </w:r>
    </w:p>
    <w:p w:rsidR="000723AF" w:rsidRPr="00376F77" w:rsidRDefault="000723AF" w:rsidP="00376F77">
      <w:pPr>
        <w:numPr>
          <w:ilvl w:val="0"/>
          <w:numId w:val="4"/>
        </w:numPr>
        <w:spacing w:after="0" w:line="360" w:lineRule="auto"/>
        <w:ind w:left="567" w:hanging="567"/>
        <w:rPr>
          <w:rFonts w:ascii="Arial" w:eastAsia="Times New Roman" w:hAnsi="Arial" w:cs="Times New Roman"/>
          <w:lang w:eastAsia="pl-PL"/>
        </w:rPr>
      </w:pPr>
      <w:r w:rsidRPr="00376F77">
        <w:rPr>
          <w:rFonts w:ascii="Arial" w:eastAsia="Times New Roman" w:hAnsi="Arial" w:cs="Times New Roman"/>
          <w:lang w:eastAsia="pl-PL"/>
        </w:rPr>
        <w:t>W uzasadnionych przypadkach pracownik Biblioteki ma prawo wstrzymać na czas określony wypożyczenie gry oraz odmówić wypożyczenia lub skrócić terminu zwrotu gry.</w:t>
      </w:r>
    </w:p>
    <w:p w:rsidR="000F08B3" w:rsidRPr="00376F77" w:rsidRDefault="00AA2F15" w:rsidP="00376F77">
      <w:pPr>
        <w:numPr>
          <w:ilvl w:val="0"/>
          <w:numId w:val="4"/>
        </w:numPr>
        <w:spacing w:after="0" w:line="360" w:lineRule="auto"/>
        <w:ind w:left="567" w:hanging="567"/>
        <w:rPr>
          <w:rFonts w:ascii="Arial" w:eastAsia="Times New Roman" w:hAnsi="Arial" w:cs="Times New Roman"/>
          <w:lang w:eastAsia="pl-PL"/>
        </w:rPr>
      </w:pPr>
      <w:r w:rsidRPr="00376F77">
        <w:rPr>
          <w:rFonts w:ascii="Arial" w:eastAsia="Times New Roman" w:hAnsi="Arial" w:cs="Times New Roman"/>
          <w:lang w:eastAsia="pl-PL"/>
        </w:rPr>
        <w:t>Nieuregulowanie kwoty wynikającej z tytułu przetrzymania, zagubienia lub uszkodzenia gry powoduje pozbawienie</w:t>
      </w:r>
      <w:r w:rsidR="000F08B3" w:rsidRPr="00376F77">
        <w:rPr>
          <w:rFonts w:ascii="Arial" w:eastAsia="Times New Roman" w:hAnsi="Arial" w:cs="Times New Roman"/>
          <w:lang w:eastAsia="pl-PL"/>
        </w:rPr>
        <w:t xml:space="preserve"> </w:t>
      </w:r>
      <w:r w:rsidRPr="00376F77">
        <w:rPr>
          <w:rFonts w:ascii="Arial" w:eastAsia="Times New Roman" w:hAnsi="Arial" w:cs="Times New Roman"/>
          <w:lang w:eastAsia="pl-PL"/>
        </w:rPr>
        <w:t>czyt</w:t>
      </w:r>
      <w:r w:rsidR="00DC26A9" w:rsidRPr="00376F77">
        <w:rPr>
          <w:rFonts w:ascii="Arial" w:eastAsia="Times New Roman" w:hAnsi="Arial" w:cs="Times New Roman"/>
          <w:lang w:eastAsia="pl-PL"/>
        </w:rPr>
        <w:t>elnika możliwości korzystania z </w:t>
      </w:r>
      <w:r w:rsidRPr="00376F77">
        <w:rPr>
          <w:rFonts w:ascii="Arial" w:eastAsia="Times New Roman" w:hAnsi="Arial" w:cs="Times New Roman"/>
          <w:lang w:eastAsia="pl-PL"/>
        </w:rPr>
        <w:t xml:space="preserve">wypożyczania do czasu uregulowania należności. </w:t>
      </w:r>
    </w:p>
    <w:p w:rsidR="00A63855" w:rsidRPr="00376F77" w:rsidRDefault="00AA2F15" w:rsidP="00376F77">
      <w:pPr>
        <w:numPr>
          <w:ilvl w:val="0"/>
          <w:numId w:val="4"/>
        </w:numPr>
        <w:spacing w:after="0" w:line="360" w:lineRule="auto"/>
        <w:ind w:left="567" w:hanging="567"/>
        <w:rPr>
          <w:rFonts w:ascii="Arial" w:eastAsia="Times New Roman" w:hAnsi="Arial" w:cs="Times New Roman"/>
          <w:lang w:eastAsia="pl-PL"/>
        </w:rPr>
      </w:pPr>
      <w:r w:rsidRPr="00376F77">
        <w:rPr>
          <w:rFonts w:ascii="Arial" w:eastAsia="Times New Roman" w:hAnsi="Arial" w:cs="Times New Roman"/>
          <w:lang w:eastAsia="pl-PL"/>
        </w:rPr>
        <w:t xml:space="preserve">W sprawach nieuregulowanych w Regulaminach prawo decyzji przysługuje </w:t>
      </w:r>
      <w:r w:rsidR="00D8275E" w:rsidRPr="00376F77">
        <w:rPr>
          <w:rFonts w:ascii="Arial" w:eastAsia="Times New Roman" w:hAnsi="Arial" w:cs="Times New Roman"/>
          <w:lang w:eastAsia="pl-PL"/>
        </w:rPr>
        <w:t>z-</w:t>
      </w:r>
      <w:proofErr w:type="spellStart"/>
      <w:r w:rsidR="00D8275E" w:rsidRPr="00376F77">
        <w:rPr>
          <w:rFonts w:ascii="Arial" w:eastAsia="Times New Roman" w:hAnsi="Arial" w:cs="Times New Roman"/>
          <w:lang w:eastAsia="pl-PL"/>
        </w:rPr>
        <w:t>cy</w:t>
      </w:r>
      <w:proofErr w:type="spellEnd"/>
      <w:r w:rsidR="00D8275E" w:rsidRPr="00376F77">
        <w:rPr>
          <w:rFonts w:ascii="Arial" w:eastAsia="Times New Roman" w:hAnsi="Arial" w:cs="Times New Roman"/>
          <w:lang w:eastAsia="pl-PL"/>
        </w:rPr>
        <w:t xml:space="preserve"> Dyrektora SCK ds.</w:t>
      </w:r>
      <w:r w:rsidRPr="00376F77">
        <w:rPr>
          <w:rFonts w:ascii="Arial" w:eastAsia="Times New Roman" w:hAnsi="Arial" w:cs="Times New Roman"/>
          <w:lang w:eastAsia="pl-PL"/>
        </w:rPr>
        <w:t xml:space="preserve"> Biblioteki.</w:t>
      </w:r>
    </w:p>
    <w:sectPr w:rsidR="00A63855" w:rsidRPr="00376F77" w:rsidSect="003C335F">
      <w:footerReference w:type="default" r:id="rId9"/>
      <w:headerReference w:type="first" r:id="rId10"/>
      <w:footerReference w:type="first" r:id="rId11"/>
      <w:pgSz w:w="11906" w:h="16838" w:code="9"/>
      <w:pgMar w:top="992" w:right="1418" w:bottom="567" w:left="1418" w:header="709" w:footer="32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72ED" w:rsidRDefault="004672ED" w:rsidP="00AA2F15">
      <w:pPr>
        <w:spacing w:after="0" w:line="240" w:lineRule="auto"/>
      </w:pPr>
      <w:r>
        <w:separator/>
      </w:r>
    </w:p>
  </w:endnote>
  <w:endnote w:type="continuationSeparator" w:id="0">
    <w:p w:rsidR="004672ED" w:rsidRDefault="004672ED" w:rsidP="00AA2F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79DE" w:rsidRPr="00E063C1" w:rsidRDefault="00B779DE" w:rsidP="00B779DE">
    <w:pPr>
      <w:pStyle w:val="Stopka"/>
      <w:rPr>
        <w:rFonts w:ascii="Arial" w:hAnsi="Arial" w:cs="Arial"/>
      </w:rPr>
    </w:pPr>
    <w:r w:rsidRPr="00E063C1">
      <w:rPr>
        <w:rFonts w:ascii="Arial" w:hAnsi="Arial" w:cs="Arial"/>
      </w:rPr>
      <w:t xml:space="preserve">Załącznik nr </w:t>
    </w:r>
    <w:r w:rsidR="00376F77">
      <w:rPr>
        <w:rFonts w:ascii="Arial" w:hAnsi="Arial" w:cs="Arial"/>
      </w:rPr>
      <w:t>5</w:t>
    </w:r>
    <w:r w:rsidRPr="00E063C1">
      <w:rPr>
        <w:rFonts w:ascii="Arial" w:hAnsi="Arial" w:cs="Arial"/>
      </w:rPr>
      <w:t xml:space="preserve"> - str. </w:t>
    </w:r>
    <w:r w:rsidRPr="00E063C1">
      <w:rPr>
        <w:rFonts w:ascii="Arial" w:hAnsi="Arial" w:cs="Arial"/>
      </w:rPr>
      <w:fldChar w:fldCharType="begin"/>
    </w:r>
    <w:r w:rsidRPr="00E063C1">
      <w:rPr>
        <w:rFonts w:ascii="Arial" w:hAnsi="Arial" w:cs="Arial"/>
      </w:rPr>
      <w:instrText>PAGE   \* MERGEFORMAT</w:instrText>
    </w:r>
    <w:r w:rsidRPr="00E063C1">
      <w:rPr>
        <w:rFonts w:ascii="Arial" w:hAnsi="Arial" w:cs="Arial"/>
      </w:rPr>
      <w:fldChar w:fldCharType="separate"/>
    </w:r>
    <w:r w:rsidR="00C41FE4">
      <w:rPr>
        <w:rFonts w:ascii="Arial" w:hAnsi="Arial" w:cs="Arial"/>
        <w:noProof/>
      </w:rPr>
      <w:t>2</w:t>
    </w:r>
    <w:r w:rsidRPr="00E063C1">
      <w:rPr>
        <w:rFonts w:ascii="Arial" w:hAnsi="Arial" w:cs="Arial"/>
      </w:rPr>
      <w:fldChar w:fldCharType="end"/>
    </w:r>
  </w:p>
  <w:p w:rsidR="00AA2F15" w:rsidRDefault="00AA2F15">
    <w:pPr>
      <w:pStyle w:val="Stopka"/>
      <w:jc w:val="center"/>
    </w:pPr>
  </w:p>
  <w:p w:rsidR="00AA2F15" w:rsidRDefault="00AA2F15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79DE" w:rsidRDefault="00B779DE" w:rsidP="00B779DE">
    <w:pPr>
      <w:pStyle w:val="Stopka"/>
      <w:rPr>
        <w:rFonts w:ascii="Arial" w:hAnsi="Arial" w:cs="Arial"/>
      </w:rPr>
    </w:pPr>
    <w:r w:rsidRPr="00E063C1">
      <w:rPr>
        <w:rFonts w:ascii="Arial" w:hAnsi="Arial" w:cs="Arial"/>
      </w:rPr>
      <w:t xml:space="preserve">Załącznik nr </w:t>
    </w:r>
    <w:r w:rsidR="00376F77">
      <w:rPr>
        <w:rFonts w:ascii="Arial" w:hAnsi="Arial" w:cs="Arial"/>
      </w:rPr>
      <w:t>5</w:t>
    </w:r>
    <w:r w:rsidRPr="00E063C1">
      <w:rPr>
        <w:rFonts w:ascii="Arial" w:hAnsi="Arial" w:cs="Arial"/>
      </w:rPr>
      <w:t xml:space="preserve"> - str. </w:t>
    </w:r>
    <w:r w:rsidRPr="00E063C1">
      <w:rPr>
        <w:rFonts w:ascii="Arial" w:hAnsi="Arial" w:cs="Arial"/>
      </w:rPr>
      <w:fldChar w:fldCharType="begin"/>
    </w:r>
    <w:r w:rsidRPr="00E063C1">
      <w:rPr>
        <w:rFonts w:ascii="Arial" w:hAnsi="Arial" w:cs="Arial"/>
      </w:rPr>
      <w:instrText>PAGE   \* MERGEFORMAT</w:instrText>
    </w:r>
    <w:r w:rsidRPr="00E063C1">
      <w:rPr>
        <w:rFonts w:ascii="Arial" w:hAnsi="Arial" w:cs="Arial"/>
      </w:rPr>
      <w:fldChar w:fldCharType="separate"/>
    </w:r>
    <w:r w:rsidR="00C41FE4">
      <w:rPr>
        <w:rFonts w:ascii="Arial" w:hAnsi="Arial" w:cs="Arial"/>
        <w:noProof/>
      </w:rPr>
      <w:t>1</w:t>
    </w:r>
    <w:r w:rsidRPr="00E063C1">
      <w:rPr>
        <w:rFonts w:ascii="Arial" w:hAnsi="Arial" w:cs="Arial"/>
      </w:rPr>
      <w:fldChar w:fldCharType="end"/>
    </w:r>
  </w:p>
  <w:p w:rsidR="003C335F" w:rsidRPr="00E063C1" w:rsidRDefault="003C335F" w:rsidP="00B779DE">
    <w:pPr>
      <w:pStyle w:val="Stopka"/>
      <w:rPr>
        <w:rFonts w:ascii="Arial" w:hAnsi="Arial" w:cs="Arial"/>
      </w:rPr>
    </w:pPr>
  </w:p>
  <w:p w:rsidR="00B779DE" w:rsidRDefault="00B779DE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72ED" w:rsidRDefault="004672ED" w:rsidP="00AA2F15">
      <w:pPr>
        <w:spacing w:after="0" w:line="240" w:lineRule="auto"/>
      </w:pPr>
      <w:r>
        <w:separator/>
      </w:r>
    </w:p>
  </w:footnote>
  <w:footnote w:type="continuationSeparator" w:id="0">
    <w:p w:rsidR="004672ED" w:rsidRDefault="004672ED" w:rsidP="00AA2F1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31FC" w:rsidRPr="00260CC3" w:rsidRDefault="00C531FC" w:rsidP="00260CC3">
    <w:pPr>
      <w:spacing w:after="0" w:line="240" w:lineRule="auto"/>
      <w:jc w:val="right"/>
      <w:rPr>
        <w:rFonts w:ascii="Arial" w:hAnsi="Arial"/>
        <w:sz w:val="18"/>
        <w:szCs w:val="18"/>
      </w:rPr>
    </w:pPr>
    <w:r w:rsidRPr="00260CC3">
      <w:rPr>
        <w:rFonts w:ascii="Arial" w:hAnsi="Arial"/>
        <w:sz w:val="18"/>
        <w:szCs w:val="18"/>
      </w:rPr>
      <w:t xml:space="preserve">Załącznik nr </w:t>
    </w:r>
    <w:r w:rsidR="00376F77" w:rsidRPr="00260CC3">
      <w:rPr>
        <w:rFonts w:ascii="Arial" w:hAnsi="Arial"/>
        <w:sz w:val="18"/>
        <w:szCs w:val="18"/>
      </w:rPr>
      <w:t>5</w:t>
    </w:r>
  </w:p>
  <w:p w:rsidR="00C531FC" w:rsidRPr="00260CC3" w:rsidRDefault="00C531FC" w:rsidP="00260CC3">
    <w:pPr>
      <w:spacing w:after="0" w:line="240" w:lineRule="auto"/>
      <w:jc w:val="right"/>
      <w:rPr>
        <w:rFonts w:ascii="Arial" w:hAnsi="Arial"/>
        <w:sz w:val="18"/>
        <w:szCs w:val="18"/>
      </w:rPr>
    </w:pPr>
    <w:r w:rsidRPr="00260CC3">
      <w:rPr>
        <w:rFonts w:ascii="Arial" w:hAnsi="Arial"/>
        <w:sz w:val="18"/>
        <w:szCs w:val="18"/>
      </w:rPr>
      <w:t>do Regulaminu</w:t>
    </w:r>
  </w:p>
  <w:p w:rsidR="00C531FC" w:rsidRPr="00260CC3" w:rsidRDefault="00C531FC" w:rsidP="00260CC3">
    <w:pPr>
      <w:spacing w:after="0" w:line="240" w:lineRule="auto"/>
      <w:jc w:val="right"/>
      <w:rPr>
        <w:rFonts w:ascii="Arial" w:hAnsi="Arial"/>
        <w:sz w:val="18"/>
        <w:szCs w:val="18"/>
      </w:rPr>
    </w:pPr>
    <w:r w:rsidRPr="00260CC3">
      <w:rPr>
        <w:rFonts w:ascii="Arial" w:hAnsi="Arial"/>
        <w:sz w:val="18"/>
        <w:szCs w:val="18"/>
      </w:rPr>
      <w:t xml:space="preserve">Miejskiej Biblioteki Publicznej </w:t>
    </w:r>
  </w:p>
  <w:p w:rsidR="00C531FC" w:rsidRPr="00260CC3" w:rsidRDefault="00C531FC" w:rsidP="00260CC3">
    <w:pPr>
      <w:spacing w:after="0" w:line="240" w:lineRule="auto"/>
      <w:jc w:val="right"/>
      <w:rPr>
        <w:rFonts w:ascii="Arial" w:hAnsi="Arial"/>
        <w:sz w:val="18"/>
        <w:szCs w:val="18"/>
      </w:rPr>
    </w:pPr>
    <w:r w:rsidRPr="00260CC3">
      <w:rPr>
        <w:rFonts w:ascii="Arial" w:hAnsi="Arial"/>
        <w:sz w:val="18"/>
        <w:szCs w:val="18"/>
      </w:rPr>
      <w:t>SCK w Mielcu</w:t>
    </w:r>
  </w:p>
  <w:p w:rsidR="00C531FC" w:rsidRDefault="00C531FC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A85B83"/>
    <w:multiLevelType w:val="hybridMultilevel"/>
    <w:tmpl w:val="FD7075A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73107B"/>
    <w:multiLevelType w:val="hybridMultilevel"/>
    <w:tmpl w:val="E8F0E31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1CA51023"/>
    <w:multiLevelType w:val="hybridMultilevel"/>
    <w:tmpl w:val="8E3ADBC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1E1C4DCC"/>
    <w:multiLevelType w:val="multilevel"/>
    <w:tmpl w:val="8B9C4E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F315818"/>
    <w:multiLevelType w:val="hybridMultilevel"/>
    <w:tmpl w:val="A7A86CE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70E0C59"/>
    <w:multiLevelType w:val="hybridMultilevel"/>
    <w:tmpl w:val="DC5662C8"/>
    <w:lvl w:ilvl="0" w:tplc="04150011">
      <w:start w:val="1"/>
      <w:numFmt w:val="decimal"/>
      <w:lvlText w:val="%1)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">
    <w:nsid w:val="43B548DA"/>
    <w:multiLevelType w:val="hybridMultilevel"/>
    <w:tmpl w:val="4FF87616"/>
    <w:lvl w:ilvl="0" w:tplc="04150011">
      <w:start w:val="1"/>
      <w:numFmt w:val="decimal"/>
      <w:lvlText w:val="%1)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">
    <w:nsid w:val="58AD1B78"/>
    <w:multiLevelType w:val="multilevel"/>
    <w:tmpl w:val="81BC8E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color w:val="auto"/>
        <w:sz w:val="28"/>
        <w:szCs w:val="28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5F9E01D8"/>
    <w:multiLevelType w:val="hybridMultilevel"/>
    <w:tmpl w:val="B292347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FE50C42"/>
    <w:multiLevelType w:val="hybridMultilevel"/>
    <w:tmpl w:val="3C8C511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65483B1B"/>
    <w:multiLevelType w:val="hybridMultilevel"/>
    <w:tmpl w:val="77B49C7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6ED6A9B"/>
    <w:multiLevelType w:val="hybridMultilevel"/>
    <w:tmpl w:val="041ADAF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1"/>
  </w:num>
  <w:num w:numId="3">
    <w:abstractNumId w:val="8"/>
  </w:num>
  <w:num w:numId="4">
    <w:abstractNumId w:val="0"/>
  </w:num>
  <w:num w:numId="5">
    <w:abstractNumId w:val="1"/>
  </w:num>
  <w:num w:numId="6">
    <w:abstractNumId w:val="6"/>
  </w:num>
  <w:num w:numId="7">
    <w:abstractNumId w:val="5"/>
  </w:num>
  <w:num w:numId="8">
    <w:abstractNumId w:val="10"/>
  </w:num>
  <w:num w:numId="9">
    <w:abstractNumId w:val="2"/>
  </w:num>
  <w:num w:numId="10">
    <w:abstractNumId w:val="9"/>
  </w:num>
  <w:num w:numId="11">
    <w:abstractNumId w:val="3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8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2F15"/>
    <w:rsid w:val="00053351"/>
    <w:rsid w:val="000723AF"/>
    <w:rsid w:val="00084B14"/>
    <w:rsid w:val="000F08B3"/>
    <w:rsid w:val="00150156"/>
    <w:rsid w:val="00162258"/>
    <w:rsid w:val="00166E65"/>
    <w:rsid w:val="001A57F8"/>
    <w:rsid w:val="001B1AD6"/>
    <w:rsid w:val="001D4FAF"/>
    <w:rsid w:val="001E07BC"/>
    <w:rsid w:val="001E653B"/>
    <w:rsid w:val="00260CC3"/>
    <w:rsid w:val="002A5F7E"/>
    <w:rsid w:val="00313227"/>
    <w:rsid w:val="00336AF7"/>
    <w:rsid w:val="00357603"/>
    <w:rsid w:val="00376F77"/>
    <w:rsid w:val="00395288"/>
    <w:rsid w:val="003B11E1"/>
    <w:rsid w:val="003C335F"/>
    <w:rsid w:val="003D01AB"/>
    <w:rsid w:val="004672ED"/>
    <w:rsid w:val="004716BF"/>
    <w:rsid w:val="00544713"/>
    <w:rsid w:val="00561C94"/>
    <w:rsid w:val="00583477"/>
    <w:rsid w:val="005E706B"/>
    <w:rsid w:val="005F2ABA"/>
    <w:rsid w:val="006857B7"/>
    <w:rsid w:val="006F21B7"/>
    <w:rsid w:val="007368DD"/>
    <w:rsid w:val="00751A42"/>
    <w:rsid w:val="007D4213"/>
    <w:rsid w:val="007F5CAE"/>
    <w:rsid w:val="008278B4"/>
    <w:rsid w:val="008A4E60"/>
    <w:rsid w:val="008C6C62"/>
    <w:rsid w:val="00922710"/>
    <w:rsid w:val="00A052B2"/>
    <w:rsid w:val="00A31871"/>
    <w:rsid w:val="00A340FE"/>
    <w:rsid w:val="00A542BF"/>
    <w:rsid w:val="00A63855"/>
    <w:rsid w:val="00A75ABD"/>
    <w:rsid w:val="00A96CFD"/>
    <w:rsid w:val="00AA2F15"/>
    <w:rsid w:val="00AD62E5"/>
    <w:rsid w:val="00B2595F"/>
    <w:rsid w:val="00B779DE"/>
    <w:rsid w:val="00BD259A"/>
    <w:rsid w:val="00C41FE4"/>
    <w:rsid w:val="00C531FC"/>
    <w:rsid w:val="00CE37DB"/>
    <w:rsid w:val="00D03B56"/>
    <w:rsid w:val="00D0789D"/>
    <w:rsid w:val="00D230D8"/>
    <w:rsid w:val="00D8275E"/>
    <w:rsid w:val="00D844C1"/>
    <w:rsid w:val="00DC26A9"/>
    <w:rsid w:val="00E241DA"/>
    <w:rsid w:val="00E46BE7"/>
    <w:rsid w:val="00EE7A00"/>
    <w:rsid w:val="00F124EE"/>
    <w:rsid w:val="00F36D8B"/>
    <w:rsid w:val="00F44C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723A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A2F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A2F15"/>
  </w:style>
  <w:style w:type="paragraph" w:styleId="Stopka">
    <w:name w:val="footer"/>
    <w:basedOn w:val="Normalny"/>
    <w:link w:val="StopkaZnak"/>
    <w:uiPriority w:val="99"/>
    <w:unhideWhenUsed/>
    <w:rsid w:val="00AA2F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A2F15"/>
  </w:style>
  <w:style w:type="paragraph" w:styleId="Akapitzlist">
    <w:name w:val="List Paragraph"/>
    <w:basedOn w:val="Normalny"/>
    <w:uiPriority w:val="34"/>
    <w:qFormat/>
    <w:rsid w:val="00AA2F1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723A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A2F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A2F15"/>
  </w:style>
  <w:style w:type="paragraph" w:styleId="Stopka">
    <w:name w:val="footer"/>
    <w:basedOn w:val="Normalny"/>
    <w:link w:val="StopkaZnak"/>
    <w:uiPriority w:val="99"/>
    <w:unhideWhenUsed/>
    <w:rsid w:val="00AA2F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A2F15"/>
  </w:style>
  <w:style w:type="paragraph" w:styleId="Akapitzlist">
    <w:name w:val="List Paragraph"/>
    <w:basedOn w:val="Normalny"/>
    <w:uiPriority w:val="34"/>
    <w:qFormat/>
    <w:rsid w:val="00AA2F1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39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86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6F7825-8F86-4C03-96CB-FFCB4FBFA3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426</Words>
  <Characters>2556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Młodzież</dc:creator>
  <cp:keywords>Załącznik nr 5;Regulamin;Biblioteka;Mielec;gry planszowe</cp:keywords>
  <cp:lastModifiedBy>PC</cp:lastModifiedBy>
  <cp:revision>14</cp:revision>
  <cp:lastPrinted>2022-01-07T11:32:00Z</cp:lastPrinted>
  <dcterms:created xsi:type="dcterms:W3CDTF">2021-12-30T07:08:00Z</dcterms:created>
  <dcterms:modified xsi:type="dcterms:W3CDTF">2023-03-15T08:27:00Z</dcterms:modified>
</cp:coreProperties>
</file>