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3A1" w:rsidRDefault="003E55E1" w:rsidP="00DD63A1">
      <w:pPr>
        <w:widowControl/>
        <w:autoSpaceDE/>
        <w:autoSpaceDN/>
        <w:jc w:val="center"/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D63A1"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REGULAMIN </w:t>
      </w:r>
    </w:p>
    <w:p w:rsidR="009040DB" w:rsidRPr="00DD63A1" w:rsidRDefault="009606EC" w:rsidP="00DD63A1">
      <w:pPr>
        <w:widowControl/>
        <w:autoSpaceDE/>
        <w:autoSpaceDN/>
        <w:jc w:val="center"/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eastAsia="Times New Roman" w:hAnsi="Arial" w:cs="Times New Roman"/>
          <w:b/>
          <w:sz w:val="32"/>
          <w:szCs w:val="32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USŁUGI „ZAPROPONUJ KSIĄŻKĘ”</w:t>
      </w:r>
    </w:p>
    <w:p w:rsidR="009040DB" w:rsidRDefault="009040DB">
      <w:pPr>
        <w:pStyle w:val="Tekstpodstawowy"/>
        <w:spacing w:before="240"/>
        <w:ind w:firstLine="0"/>
        <w:rPr>
          <w:b/>
          <w:sz w:val="26"/>
        </w:rPr>
      </w:pPr>
    </w:p>
    <w:p w:rsidR="009606EC" w:rsidRDefault="009606EC" w:rsidP="009606EC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Regulamin określa zasady zgłaszania propozycji zakupu zbiorów do </w:t>
      </w:r>
      <w:r w:rsidR="003A0A80">
        <w:rPr>
          <w:rFonts w:ascii="Arial" w:eastAsia="Times New Roman" w:hAnsi="Arial" w:cs="Arial"/>
          <w:lang w:eastAsia="pl-PL"/>
        </w:rPr>
        <w:t>Biblioteki.</w:t>
      </w:r>
    </w:p>
    <w:p w:rsidR="003A0A80" w:rsidRDefault="003A0A80" w:rsidP="009606EC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Formularz internetowy „Zaproponuj książkę” dostępny jest dla czytelników posiadających konto biblioteczne w katalogu SowaOPAC (posiadających kartę biblioteczną).</w:t>
      </w:r>
    </w:p>
    <w:p w:rsidR="002E06A7" w:rsidRDefault="002E06A7" w:rsidP="002E06A7">
      <w:pPr>
        <w:widowControl/>
        <w:autoSpaceDE/>
        <w:autoSpaceDN/>
        <w:spacing w:line="360" w:lineRule="auto"/>
        <w:ind w:left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Formularz dostępny jest:</w:t>
      </w:r>
    </w:p>
    <w:p w:rsidR="002E06A7" w:rsidRPr="002E06A7" w:rsidRDefault="002E06A7" w:rsidP="002E06A7">
      <w:pPr>
        <w:pStyle w:val="Akapitzlist"/>
        <w:widowControl/>
        <w:numPr>
          <w:ilvl w:val="0"/>
          <w:numId w:val="3"/>
        </w:numPr>
        <w:autoSpaceDE/>
        <w:autoSpaceDN/>
        <w:spacing w:line="360" w:lineRule="auto"/>
        <w:rPr>
          <w:rFonts w:ascii="Arial" w:eastAsia="Times New Roman" w:hAnsi="Arial" w:cs="Arial"/>
          <w:lang w:eastAsia="pl-PL"/>
        </w:rPr>
      </w:pPr>
      <w:r w:rsidRPr="002E06A7">
        <w:rPr>
          <w:rFonts w:ascii="Arial" w:eastAsia="Times New Roman" w:hAnsi="Arial" w:cs="Arial"/>
          <w:lang w:eastAsia="pl-PL"/>
        </w:rPr>
        <w:t xml:space="preserve">po zalogowaniu </w:t>
      </w:r>
      <w:r w:rsidR="003F1214">
        <w:rPr>
          <w:rFonts w:ascii="Arial" w:eastAsia="Times New Roman" w:hAnsi="Arial" w:cs="Arial"/>
          <w:lang w:eastAsia="pl-PL"/>
        </w:rPr>
        <w:t xml:space="preserve">do konta czytelnika </w:t>
      </w:r>
      <w:r w:rsidRPr="002E06A7">
        <w:rPr>
          <w:rFonts w:ascii="Arial" w:eastAsia="Times New Roman" w:hAnsi="Arial" w:cs="Arial"/>
          <w:lang w:eastAsia="pl-PL"/>
        </w:rPr>
        <w:t xml:space="preserve">się w </w:t>
      </w:r>
      <w:r>
        <w:rPr>
          <w:rFonts w:ascii="Arial" w:eastAsia="Times New Roman" w:hAnsi="Arial" w:cs="Arial"/>
          <w:lang w:eastAsia="pl-PL"/>
        </w:rPr>
        <w:t>k</w:t>
      </w:r>
      <w:r w:rsidRPr="002E06A7">
        <w:rPr>
          <w:rFonts w:ascii="Arial" w:eastAsia="Times New Roman" w:hAnsi="Arial" w:cs="Arial"/>
          <w:lang w:eastAsia="pl-PL"/>
        </w:rPr>
        <w:t>atalogu komputerowym</w:t>
      </w:r>
      <w:r w:rsidR="003F1214">
        <w:rPr>
          <w:rFonts w:ascii="Arial" w:eastAsia="Times New Roman" w:hAnsi="Arial" w:cs="Arial"/>
          <w:lang w:eastAsia="pl-PL"/>
        </w:rPr>
        <w:t>,</w:t>
      </w:r>
    </w:p>
    <w:p w:rsidR="002E06A7" w:rsidRPr="002E06A7" w:rsidRDefault="003F1214" w:rsidP="002E06A7">
      <w:pPr>
        <w:pStyle w:val="Akapitzlist"/>
        <w:widowControl/>
        <w:numPr>
          <w:ilvl w:val="0"/>
          <w:numId w:val="3"/>
        </w:numPr>
        <w:autoSpaceDE/>
        <w:autoSpaceDN/>
        <w:spacing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 </w:t>
      </w:r>
      <w:r w:rsidR="002E06A7" w:rsidRPr="002E06A7">
        <w:rPr>
          <w:rFonts w:ascii="Arial" w:eastAsia="Times New Roman" w:hAnsi="Arial" w:cs="Arial"/>
          <w:lang w:eastAsia="pl-PL"/>
        </w:rPr>
        <w:t>aplikacji SowaMobi</w:t>
      </w:r>
      <w:r>
        <w:rPr>
          <w:rFonts w:ascii="Arial" w:eastAsia="Times New Roman" w:hAnsi="Arial" w:cs="Arial"/>
          <w:lang w:eastAsia="pl-PL"/>
        </w:rPr>
        <w:t>.</w:t>
      </w:r>
    </w:p>
    <w:p w:rsidR="003A0A80" w:rsidRDefault="003A0A80" w:rsidP="003A0A80">
      <w:pPr>
        <w:widowControl/>
        <w:autoSpaceDE/>
        <w:autoSpaceDN/>
        <w:spacing w:line="360" w:lineRule="auto"/>
        <w:ind w:left="567"/>
        <w:rPr>
          <w:rFonts w:ascii="Arial" w:eastAsia="Times New Roman" w:hAnsi="Arial" w:cs="Arial"/>
          <w:lang w:eastAsia="pl-PL"/>
        </w:rPr>
      </w:pPr>
      <w:r w:rsidRPr="00260934">
        <w:rPr>
          <w:rFonts w:ascii="Arial" w:eastAsia="Times New Roman" w:hAnsi="Arial" w:cs="Arial"/>
          <w:lang w:eastAsia="pl-PL"/>
        </w:rPr>
        <w:t>Propozycje zakupu można także składać osobiście bibliotekarzom w</w:t>
      </w:r>
      <w:r w:rsidR="00D01CC5" w:rsidRPr="00260934">
        <w:rPr>
          <w:rFonts w:ascii="Arial" w:eastAsia="Times New Roman" w:hAnsi="Arial" w:cs="Arial"/>
          <w:lang w:eastAsia="pl-PL"/>
        </w:rPr>
        <w:t>e</w:t>
      </w:r>
      <w:r w:rsidRPr="00260934">
        <w:rPr>
          <w:rFonts w:ascii="Arial" w:eastAsia="Times New Roman" w:hAnsi="Arial" w:cs="Arial"/>
          <w:lang w:eastAsia="pl-PL"/>
        </w:rPr>
        <w:t xml:space="preserve"> wszystkich </w:t>
      </w:r>
      <w:r w:rsidR="003F1214" w:rsidRPr="00260934">
        <w:rPr>
          <w:rFonts w:ascii="Arial" w:eastAsia="Times New Roman" w:hAnsi="Arial" w:cs="Arial"/>
          <w:lang w:eastAsia="pl-PL"/>
        </w:rPr>
        <w:t xml:space="preserve">agendach </w:t>
      </w:r>
      <w:r w:rsidRPr="00260934">
        <w:rPr>
          <w:rFonts w:ascii="Arial" w:eastAsia="Times New Roman" w:hAnsi="Arial" w:cs="Arial"/>
          <w:lang w:eastAsia="pl-PL"/>
        </w:rPr>
        <w:t>Biblioteki.</w:t>
      </w:r>
    </w:p>
    <w:p w:rsidR="009040DB" w:rsidRDefault="003A0A80" w:rsidP="00DD63A1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Czytelnik składający propozycję zakupu zbiorów (np.: książki, audiobooka, filmu) zobowiązany jest do sprawdzenia </w:t>
      </w:r>
      <w:r w:rsidR="003F1214">
        <w:rPr>
          <w:rFonts w:ascii="Arial" w:eastAsia="Times New Roman" w:hAnsi="Arial" w:cs="Arial"/>
          <w:lang w:eastAsia="pl-PL"/>
        </w:rPr>
        <w:t xml:space="preserve">czy </w:t>
      </w:r>
      <w:r>
        <w:rPr>
          <w:rFonts w:ascii="Arial" w:eastAsia="Times New Roman" w:hAnsi="Arial" w:cs="Arial"/>
          <w:lang w:eastAsia="pl-PL"/>
        </w:rPr>
        <w:t>dana publikacja (tytuł i rodzaj zbioru) nie znajduje się już w zbiorach biblioteki. Wszystkie dostępne zbiory można sprawdzić w katalogu Miejskiej Biblioteki Publicznej SCK w Mielcu</w:t>
      </w:r>
      <w:r w:rsidR="00684E4C">
        <w:rPr>
          <w:rFonts w:ascii="Arial" w:eastAsia="Times New Roman" w:hAnsi="Arial" w:cs="Arial"/>
          <w:lang w:eastAsia="pl-PL"/>
        </w:rPr>
        <w:t>.</w:t>
      </w:r>
    </w:p>
    <w:p w:rsidR="008B2D59" w:rsidRDefault="008B2D59" w:rsidP="00DD63A1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Zgłoszenie powinno dotyczyć książek, która jest dostępna na rynku wydawniczym od co najmniej 3 miesięcy. Nie będą rozpatrywane propozycje zakupu:</w:t>
      </w:r>
    </w:p>
    <w:p w:rsidR="008B2D59" w:rsidRDefault="008B2D59" w:rsidP="008B2D59">
      <w:pPr>
        <w:widowControl/>
        <w:numPr>
          <w:ilvl w:val="1"/>
          <w:numId w:val="1"/>
        </w:numPr>
        <w:autoSpaceDE/>
        <w:autoSpaceDN/>
        <w:spacing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podręczników,</w:t>
      </w:r>
    </w:p>
    <w:p w:rsidR="008B2D59" w:rsidRDefault="008B2D59" w:rsidP="008B2D59">
      <w:pPr>
        <w:widowControl/>
        <w:numPr>
          <w:ilvl w:val="1"/>
          <w:numId w:val="1"/>
        </w:numPr>
        <w:autoSpaceDE/>
        <w:autoSpaceDN/>
        <w:spacing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zapowiedzi wydawniczych.</w:t>
      </w:r>
    </w:p>
    <w:p w:rsidR="008B2D59" w:rsidRDefault="008B2D59" w:rsidP="008B2D59">
      <w:pPr>
        <w:widowControl/>
        <w:numPr>
          <w:ilvl w:val="1"/>
          <w:numId w:val="1"/>
        </w:numPr>
        <w:autoSpaceDE/>
        <w:autoSpaceDN/>
        <w:spacing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kontynuacji cykli/serii wydawniczych.</w:t>
      </w:r>
    </w:p>
    <w:p w:rsidR="008B2D59" w:rsidRDefault="008B2D59" w:rsidP="008B2D59">
      <w:pPr>
        <w:widowControl/>
        <w:autoSpaceDE/>
        <w:autoSpaceDN/>
        <w:spacing w:line="360" w:lineRule="auto"/>
        <w:ind w:left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Biblioteka na bieżąco uzupełnia rozpoczęte cykle i serie, nie ma jednak obowiązku kontynuowania wszystkich cykli na wszystkich </w:t>
      </w:r>
      <w:r w:rsidR="00D01CC5">
        <w:rPr>
          <w:rFonts w:ascii="Arial" w:eastAsia="Times New Roman" w:hAnsi="Arial" w:cs="Arial"/>
          <w:lang w:eastAsia="pl-PL"/>
        </w:rPr>
        <w:t>placówkach</w:t>
      </w:r>
      <w:r>
        <w:rPr>
          <w:rFonts w:ascii="Arial" w:eastAsia="Times New Roman" w:hAnsi="Arial" w:cs="Arial"/>
          <w:lang w:eastAsia="pl-PL"/>
        </w:rPr>
        <w:t xml:space="preserve"> bibliotecznych. </w:t>
      </w:r>
    </w:p>
    <w:p w:rsidR="00D62370" w:rsidRDefault="00D62370" w:rsidP="00DD63A1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Nie obowiązuje minimalny/maksymalny czas realizacji zgłoszenia.</w:t>
      </w:r>
    </w:p>
    <w:p w:rsidR="00D62370" w:rsidRDefault="00D62370" w:rsidP="00DD63A1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Złożenie propozycji zakupu nie gwarantuje jego realizacji. </w:t>
      </w:r>
    </w:p>
    <w:p w:rsidR="00D62370" w:rsidRDefault="00D62370" w:rsidP="00DD63A1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Zakupy realizowane są zgodnie z polityk</w:t>
      </w:r>
      <w:r w:rsidR="002E06A7">
        <w:rPr>
          <w:rFonts w:ascii="Arial" w:eastAsia="Times New Roman" w:hAnsi="Arial" w:cs="Arial"/>
          <w:lang w:eastAsia="pl-PL"/>
        </w:rPr>
        <w:t>ą</w:t>
      </w:r>
      <w:r>
        <w:rPr>
          <w:rFonts w:ascii="Arial" w:eastAsia="Times New Roman" w:hAnsi="Arial" w:cs="Arial"/>
          <w:lang w:eastAsia="pl-PL"/>
        </w:rPr>
        <w:t xml:space="preserve"> gromadzenia zbiorów, dostępnością publikacji na rynku wyd</w:t>
      </w:r>
      <w:r w:rsidR="00D01CC5">
        <w:rPr>
          <w:rFonts w:ascii="Arial" w:eastAsia="Times New Roman" w:hAnsi="Arial" w:cs="Arial"/>
          <w:lang w:eastAsia="pl-PL"/>
        </w:rPr>
        <w:t>awniczym (wydawnictwa, hurtowni, z którą biblioteka podpisuje umowę</w:t>
      </w:r>
      <w:r>
        <w:rPr>
          <w:rFonts w:ascii="Arial" w:eastAsia="Times New Roman" w:hAnsi="Arial" w:cs="Arial"/>
          <w:lang w:eastAsia="pl-PL"/>
        </w:rPr>
        <w:t>), możliwościami finansowymi Biblioteki.</w:t>
      </w:r>
    </w:p>
    <w:p w:rsidR="002E06A7" w:rsidRPr="00D01CC5" w:rsidRDefault="002E06A7" w:rsidP="002E06A7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D01CC5">
        <w:rPr>
          <w:rFonts w:ascii="Arial" w:eastAsia="Times New Roman" w:hAnsi="Arial" w:cs="Arial"/>
          <w:lang w:eastAsia="pl-PL"/>
        </w:rPr>
        <w:t>Biblioteka poprzez adres e-mail podany przy zapisie do Biblioteki informuje czytelnika o przyjęciu, bądź odrzuceniu propozycji</w:t>
      </w:r>
      <w:r w:rsidR="00D01CC5" w:rsidRPr="00D01CC5">
        <w:rPr>
          <w:rFonts w:ascii="Arial" w:eastAsia="Times New Roman" w:hAnsi="Arial" w:cs="Arial"/>
          <w:lang w:eastAsia="pl-PL"/>
        </w:rPr>
        <w:t>.</w:t>
      </w:r>
      <w:r w:rsidR="00D01CC5">
        <w:rPr>
          <w:rFonts w:ascii="Arial" w:eastAsia="Times New Roman" w:hAnsi="Arial" w:cs="Arial"/>
          <w:lang w:eastAsia="pl-PL"/>
        </w:rPr>
        <w:t xml:space="preserve"> </w:t>
      </w:r>
      <w:r w:rsidR="003F1214" w:rsidRPr="00D01CC5">
        <w:rPr>
          <w:rFonts w:ascii="Arial" w:eastAsia="Times New Roman" w:hAnsi="Arial" w:cs="Arial"/>
          <w:lang w:eastAsia="pl-PL"/>
        </w:rPr>
        <w:t xml:space="preserve">W przypadku kilku </w:t>
      </w:r>
      <w:r w:rsidR="008B2D59" w:rsidRPr="00D01CC5">
        <w:rPr>
          <w:rFonts w:ascii="Arial" w:eastAsia="Times New Roman" w:hAnsi="Arial" w:cs="Arial"/>
          <w:lang w:eastAsia="pl-PL"/>
        </w:rPr>
        <w:t>propozycji</w:t>
      </w:r>
      <w:r w:rsidR="003F1214" w:rsidRPr="00D01CC5">
        <w:rPr>
          <w:rFonts w:ascii="Arial" w:eastAsia="Times New Roman" w:hAnsi="Arial" w:cs="Arial"/>
          <w:lang w:eastAsia="pl-PL"/>
        </w:rPr>
        <w:t xml:space="preserve"> tego samego tytułu o kolejności (kolejce)</w:t>
      </w:r>
      <w:r w:rsidRPr="00D01CC5">
        <w:rPr>
          <w:rFonts w:ascii="Arial" w:eastAsia="Times New Roman" w:hAnsi="Arial" w:cs="Arial"/>
          <w:lang w:eastAsia="pl-PL"/>
        </w:rPr>
        <w:t xml:space="preserve"> </w:t>
      </w:r>
      <w:r w:rsidR="003F1214" w:rsidRPr="00D01CC5">
        <w:rPr>
          <w:rFonts w:ascii="Arial" w:eastAsia="Times New Roman" w:hAnsi="Arial" w:cs="Arial"/>
          <w:lang w:eastAsia="pl-PL"/>
        </w:rPr>
        <w:t xml:space="preserve">wypożyczeń </w:t>
      </w:r>
      <w:r w:rsidR="008B2D59" w:rsidRPr="00D01CC5">
        <w:rPr>
          <w:rFonts w:ascii="Arial" w:eastAsia="Times New Roman" w:hAnsi="Arial" w:cs="Arial"/>
          <w:lang w:eastAsia="pl-PL"/>
        </w:rPr>
        <w:t>decyduje data zgłoszenia, rejestrowana przez</w:t>
      </w:r>
      <w:r w:rsidRPr="00D01CC5">
        <w:rPr>
          <w:rFonts w:ascii="Arial" w:eastAsia="Times New Roman" w:hAnsi="Arial" w:cs="Arial"/>
          <w:lang w:eastAsia="pl-PL"/>
        </w:rPr>
        <w:t xml:space="preserve"> system</w:t>
      </w:r>
      <w:r w:rsidR="008B2D59" w:rsidRPr="00D01CC5">
        <w:rPr>
          <w:rFonts w:ascii="Arial" w:eastAsia="Times New Roman" w:hAnsi="Arial" w:cs="Arial"/>
          <w:lang w:eastAsia="pl-PL"/>
        </w:rPr>
        <w:t xml:space="preserve"> biblioteczny</w:t>
      </w:r>
      <w:r w:rsidR="00D01CC5">
        <w:rPr>
          <w:rFonts w:ascii="Arial" w:eastAsia="Times New Roman" w:hAnsi="Arial" w:cs="Arial"/>
          <w:lang w:eastAsia="pl-PL"/>
        </w:rPr>
        <w:t xml:space="preserve"> </w:t>
      </w:r>
      <w:r w:rsidR="00D01CC5" w:rsidRPr="00260934">
        <w:rPr>
          <w:rFonts w:ascii="Arial" w:eastAsia="Times New Roman" w:hAnsi="Arial" w:cs="Arial"/>
          <w:lang w:eastAsia="pl-PL"/>
        </w:rPr>
        <w:t xml:space="preserve">i bibliotekarz </w:t>
      </w:r>
      <w:r w:rsidR="008B2D59" w:rsidRPr="00260934">
        <w:rPr>
          <w:rFonts w:ascii="Arial" w:eastAsia="Times New Roman" w:hAnsi="Arial" w:cs="Arial"/>
          <w:lang w:eastAsia="pl-PL"/>
        </w:rPr>
        <w:t>n</w:t>
      </w:r>
      <w:r w:rsidRPr="00260934">
        <w:rPr>
          <w:rFonts w:ascii="Arial" w:eastAsia="Times New Roman" w:hAnsi="Arial" w:cs="Arial"/>
          <w:lang w:eastAsia="pl-PL"/>
        </w:rPr>
        <w:t xml:space="preserve">ie ma możliwości </w:t>
      </w:r>
      <w:r w:rsidR="00D01CC5" w:rsidRPr="00260934">
        <w:rPr>
          <w:rFonts w:ascii="Arial" w:eastAsia="Times New Roman" w:hAnsi="Arial" w:cs="Arial"/>
          <w:lang w:eastAsia="pl-PL"/>
        </w:rPr>
        <w:t xml:space="preserve">jej </w:t>
      </w:r>
      <w:r w:rsidRPr="00260934">
        <w:rPr>
          <w:rFonts w:ascii="Arial" w:eastAsia="Times New Roman" w:hAnsi="Arial" w:cs="Arial"/>
          <w:lang w:eastAsia="pl-PL"/>
        </w:rPr>
        <w:t>zmiany.</w:t>
      </w:r>
    </w:p>
    <w:p w:rsidR="00684E4C" w:rsidRPr="00DD63A1" w:rsidRDefault="00D62370" w:rsidP="00DD63A1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Zgłoszenie powinno zawierać:</w:t>
      </w:r>
    </w:p>
    <w:p w:rsidR="009040DB" w:rsidRPr="00DD63A1" w:rsidRDefault="003F1214" w:rsidP="00DD63A1">
      <w:pPr>
        <w:widowControl/>
        <w:numPr>
          <w:ilvl w:val="1"/>
          <w:numId w:val="2"/>
        </w:numPr>
        <w:autoSpaceDE/>
        <w:autoSpaceDN/>
        <w:spacing w:line="360" w:lineRule="auto"/>
        <w:ind w:left="1276" w:hanging="44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Tytuł: </w:t>
      </w:r>
      <w:r w:rsidR="00D62370">
        <w:rPr>
          <w:rFonts w:ascii="Arial" w:eastAsia="Times New Roman" w:hAnsi="Arial" w:cs="Arial"/>
          <w:lang w:eastAsia="pl-PL"/>
        </w:rPr>
        <w:t xml:space="preserve">tytuł </w:t>
      </w:r>
      <w:r>
        <w:rPr>
          <w:rFonts w:ascii="Arial" w:eastAsia="Times New Roman" w:hAnsi="Arial" w:cs="Arial"/>
          <w:lang w:eastAsia="pl-PL"/>
        </w:rPr>
        <w:t>książki, filmu</w:t>
      </w:r>
    </w:p>
    <w:p w:rsidR="009040DB" w:rsidRDefault="003F1214" w:rsidP="00DD63A1">
      <w:pPr>
        <w:widowControl/>
        <w:numPr>
          <w:ilvl w:val="1"/>
          <w:numId w:val="2"/>
        </w:numPr>
        <w:autoSpaceDE/>
        <w:autoSpaceDN/>
        <w:spacing w:line="360" w:lineRule="auto"/>
        <w:ind w:left="1276" w:hanging="44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Autor:  autora</w:t>
      </w:r>
    </w:p>
    <w:p w:rsidR="00D62370" w:rsidRDefault="003F1214" w:rsidP="00DD63A1">
      <w:pPr>
        <w:widowControl/>
        <w:numPr>
          <w:ilvl w:val="1"/>
          <w:numId w:val="2"/>
        </w:numPr>
        <w:autoSpaceDE/>
        <w:autoSpaceDN/>
        <w:spacing w:line="360" w:lineRule="auto"/>
        <w:ind w:left="1276" w:hanging="44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Wydanie i/lub wydawca: wydawnictwo</w:t>
      </w:r>
      <w:r w:rsidR="00D62370">
        <w:rPr>
          <w:rFonts w:ascii="Arial" w:eastAsia="Times New Roman" w:hAnsi="Arial" w:cs="Arial"/>
          <w:lang w:eastAsia="pl-PL"/>
        </w:rPr>
        <w:t xml:space="preserve">, </w:t>
      </w:r>
      <w:r>
        <w:rPr>
          <w:rFonts w:ascii="Arial" w:eastAsia="Times New Roman" w:hAnsi="Arial" w:cs="Arial"/>
          <w:lang w:eastAsia="pl-PL"/>
        </w:rPr>
        <w:t xml:space="preserve">rok wydania, </w:t>
      </w:r>
      <w:r w:rsidR="00D62370">
        <w:rPr>
          <w:rFonts w:ascii="Arial" w:eastAsia="Times New Roman" w:hAnsi="Arial" w:cs="Arial"/>
          <w:lang w:eastAsia="pl-PL"/>
        </w:rPr>
        <w:t xml:space="preserve">ewentualnie </w:t>
      </w:r>
      <w:r>
        <w:rPr>
          <w:rFonts w:ascii="Arial" w:eastAsia="Times New Roman" w:hAnsi="Arial" w:cs="Arial"/>
          <w:lang w:eastAsia="pl-PL"/>
        </w:rPr>
        <w:t>kolejność wydania</w:t>
      </w:r>
      <w:r w:rsidR="00D62370">
        <w:rPr>
          <w:rFonts w:ascii="Arial" w:eastAsia="Times New Roman" w:hAnsi="Arial" w:cs="Arial"/>
          <w:lang w:eastAsia="pl-PL"/>
        </w:rPr>
        <w:t xml:space="preserve"> (np. 3 poprawione)</w:t>
      </w:r>
      <w:r w:rsidR="00D01CC5">
        <w:rPr>
          <w:rFonts w:ascii="Arial" w:eastAsia="Times New Roman" w:hAnsi="Arial" w:cs="Arial"/>
          <w:lang w:eastAsia="pl-PL"/>
        </w:rPr>
        <w:t>.</w:t>
      </w:r>
    </w:p>
    <w:p w:rsidR="00D62370" w:rsidRDefault="00D62370" w:rsidP="00DD63A1">
      <w:pPr>
        <w:widowControl/>
        <w:numPr>
          <w:ilvl w:val="1"/>
          <w:numId w:val="2"/>
        </w:numPr>
        <w:autoSpaceDE/>
        <w:autoSpaceDN/>
        <w:spacing w:line="360" w:lineRule="auto"/>
        <w:ind w:left="1276" w:hanging="44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Uwag</w:t>
      </w:r>
      <w:r w:rsidR="003F1214">
        <w:rPr>
          <w:rFonts w:ascii="Arial" w:eastAsia="Times New Roman" w:hAnsi="Arial" w:cs="Arial"/>
          <w:lang w:eastAsia="pl-PL"/>
        </w:rPr>
        <w:t>i: tu</w:t>
      </w:r>
      <w:r>
        <w:rPr>
          <w:rFonts w:ascii="Arial" w:eastAsia="Times New Roman" w:hAnsi="Arial" w:cs="Arial"/>
          <w:lang w:eastAsia="pl-PL"/>
        </w:rPr>
        <w:t xml:space="preserve"> można zaproponować </w:t>
      </w:r>
    </w:p>
    <w:p w:rsidR="00D62370" w:rsidRDefault="00D62370" w:rsidP="00D62370">
      <w:pPr>
        <w:widowControl/>
        <w:numPr>
          <w:ilvl w:val="2"/>
          <w:numId w:val="2"/>
        </w:numPr>
        <w:autoSpaceDE/>
        <w:autoSpaceDN/>
        <w:spacing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rodzaj zbioru: książka tradycyjna, audiobook, film</w:t>
      </w:r>
    </w:p>
    <w:p w:rsidR="00D62370" w:rsidRDefault="00D62370" w:rsidP="00D62370">
      <w:pPr>
        <w:widowControl/>
        <w:numPr>
          <w:ilvl w:val="2"/>
          <w:numId w:val="2"/>
        </w:numPr>
        <w:autoSpaceDE/>
        <w:autoSpaceDN/>
        <w:spacing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inne istotne informacje</w:t>
      </w:r>
    </w:p>
    <w:p w:rsidR="00D62370" w:rsidRDefault="003F1214" w:rsidP="00D62370">
      <w:pPr>
        <w:widowControl/>
        <w:numPr>
          <w:ilvl w:val="1"/>
          <w:numId w:val="2"/>
        </w:numPr>
        <w:autoSpaceDE/>
        <w:autoSpaceDN/>
        <w:spacing w:line="360" w:lineRule="auto"/>
        <w:ind w:left="1276" w:hanging="44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Preferowana agenda odbioru: </w:t>
      </w:r>
      <w:r w:rsidR="00D62370">
        <w:rPr>
          <w:rFonts w:ascii="Arial" w:eastAsia="Times New Roman" w:hAnsi="Arial" w:cs="Arial"/>
          <w:lang w:eastAsia="pl-PL"/>
        </w:rPr>
        <w:t xml:space="preserve">wybrać (z listy) </w:t>
      </w:r>
      <w:r>
        <w:rPr>
          <w:rFonts w:ascii="Arial" w:eastAsia="Times New Roman" w:hAnsi="Arial" w:cs="Arial"/>
          <w:lang w:eastAsia="pl-PL"/>
        </w:rPr>
        <w:t>placówkę</w:t>
      </w:r>
      <w:r w:rsidR="00D01CC5">
        <w:rPr>
          <w:rFonts w:ascii="Arial" w:eastAsia="Times New Roman" w:hAnsi="Arial" w:cs="Arial"/>
          <w:lang w:eastAsia="pl-PL"/>
        </w:rPr>
        <w:t>.</w:t>
      </w:r>
    </w:p>
    <w:p w:rsidR="003F1214" w:rsidRPr="00DD63A1" w:rsidRDefault="003F1214" w:rsidP="00D62370">
      <w:pPr>
        <w:widowControl/>
        <w:numPr>
          <w:ilvl w:val="1"/>
          <w:numId w:val="2"/>
        </w:numPr>
        <w:autoSpaceDE/>
        <w:autoSpaceDN/>
        <w:spacing w:line="360" w:lineRule="auto"/>
        <w:ind w:left="1276" w:hanging="44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Alternatywna agenda odbioru: nie jest obowiązkowa</w:t>
      </w:r>
      <w:r w:rsidR="00D01CC5">
        <w:rPr>
          <w:rFonts w:ascii="Arial" w:eastAsia="Times New Roman" w:hAnsi="Arial" w:cs="Arial"/>
          <w:lang w:eastAsia="pl-PL"/>
        </w:rPr>
        <w:t>.</w:t>
      </w:r>
    </w:p>
    <w:p w:rsidR="00D62370" w:rsidRDefault="00D01CC5" w:rsidP="00DD63A1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Każdą propozycję</w:t>
      </w:r>
      <w:r w:rsidR="00D62370">
        <w:rPr>
          <w:rFonts w:ascii="Arial" w:eastAsia="Times New Roman" w:hAnsi="Arial" w:cs="Arial"/>
          <w:lang w:eastAsia="pl-PL"/>
        </w:rPr>
        <w:t xml:space="preserve"> należy przesłać w oddzielnym zgłoszeniu. </w:t>
      </w:r>
      <w:r>
        <w:rPr>
          <w:rFonts w:ascii="Arial" w:eastAsia="Times New Roman" w:hAnsi="Arial" w:cs="Arial"/>
          <w:lang w:eastAsia="pl-PL"/>
        </w:rPr>
        <w:t xml:space="preserve">Zostanie ono </w:t>
      </w:r>
      <w:r w:rsidR="00D62370" w:rsidRPr="00D01CC5">
        <w:rPr>
          <w:rFonts w:ascii="Arial" w:eastAsia="Times New Roman" w:hAnsi="Arial" w:cs="Arial"/>
          <w:lang w:eastAsia="pl-PL"/>
        </w:rPr>
        <w:t xml:space="preserve">dostarczone </w:t>
      </w:r>
      <w:r w:rsidR="00D62370">
        <w:rPr>
          <w:rFonts w:ascii="Arial" w:eastAsia="Times New Roman" w:hAnsi="Arial" w:cs="Arial"/>
          <w:lang w:eastAsia="pl-PL"/>
        </w:rPr>
        <w:t>drogą mailową do Działu Gromadzenia i Opracowywania Zbiorów.</w:t>
      </w:r>
    </w:p>
    <w:p w:rsidR="00125010" w:rsidRPr="00194A95" w:rsidRDefault="003A0A80" w:rsidP="00125010">
      <w:pPr>
        <w:widowControl/>
        <w:numPr>
          <w:ilvl w:val="0"/>
          <w:numId w:val="1"/>
        </w:numPr>
        <w:autoSpaceDE/>
        <w:autoSpaceDN/>
        <w:spacing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Ostateczna decyzja o skierowaniu zbiorów do konkretnej </w:t>
      </w:r>
      <w:r w:rsidR="003F1214">
        <w:rPr>
          <w:rFonts w:ascii="Arial" w:eastAsia="Times New Roman" w:hAnsi="Arial" w:cs="Arial"/>
          <w:lang w:eastAsia="pl-PL"/>
        </w:rPr>
        <w:t>agendy</w:t>
      </w:r>
      <w:r>
        <w:rPr>
          <w:rFonts w:ascii="Arial" w:eastAsia="Times New Roman" w:hAnsi="Arial" w:cs="Arial"/>
          <w:lang w:eastAsia="pl-PL"/>
        </w:rPr>
        <w:t xml:space="preserve"> udostępniania zbiorów podejmowana jest przez pracowników Działu Gromadzenia i Opracowywania Zbiorów Miejskiej Biblioteki Publicznej SCK w Mielcu.</w:t>
      </w:r>
      <w:bookmarkStart w:id="0" w:name="_GoBack"/>
      <w:bookmarkEnd w:id="0"/>
    </w:p>
    <w:sectPr w:rsidR="00125010" w:rsidRPr="00194A95">
      <w:headerReference w:type="default" r:id="rId8"/>
      <w:footerReference w:type="default" r:id="rId9"/>
      <w:pgSz w:w="11910" w:h="16840"/>
      <w:pgMar w:top="1360" w:right="1300" w:bottom="280" w:left="16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765" w:rsidRDefault="00E44765" w:rsidP="00DD63A1">
      <w:r>
        <w:separator/>
      </w:r>
    </w:p>
  </w:endnote>
  <w:endnote w:type="continuationSeparator" w:id="0">
    <w:p w:rsidR="00E44765" w:rsidRDefault="00E44765" w:rsidP="00DD6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rlito">
    <w:altName w:val="Arial"/>
    <w:charset w:val="00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3A1" w:rsidRPr="00EB4DE4" w:rsidRDefault="00DD63A1" w:rsidP="00DD63A1">
    <w:pPr>
      <w:pStyle w:val="Stopka"/>
      <w:rPr>
        <w:rFonts w:ascii="Arial" w:hAnsi="Arial" w:cs="Arial"/>
      </w:rPr>
    </w:pPr>
    <w:r w:rsidRPr="00EB4DE4">
      <w:rPr>
        <w:rFonts w:ascii="Arial" w:hAnsi="Arial" w:cs="Arial"/>
      </w:rPr>
      <w:t xml:space="preserve">Załącznik nr </w:t>
    </w:r>
    <w:r w:rsidR="00CF4D9C">
      <w:rPr>
        <w:rFonts w:ascii="Arial" w:hAnsi="Arial" w:cs="Arial"/>
      </w:rPr>
      <w:t>15</w:t>
    </w:r>
    <w:r w:rsidRPr="00EB4DE4">
      <w:rPr>
        <w:rFonts w:ascii="Arial" w:hAnsi="Arial" w:cs="Arial"/>
      </w:rPr>
      <w:t xml:space="preserve"> - str. </w:t>
    </w:r>
    <w:r w:rsidRPr="00EB4DE4">
      <w:rPr>
        <w:rFonts w:ascii="Arial" w:hAnsi="Arial" w:cs="Arial"/>
      </w:rPr>
      <w:fldChar w:fldCharType="begin"/>
    </w:r>
    <w:r w:rsidRPr="00EB4DE4">
      <w:rPr>
        <w:rFonts w:ascii="Arial" w:hAnsi="Arial" w:cs="Arial"/>
      </w:rPr>
      <w:instrText>PAGE   \* MERGEFORMAT</w:instrText>
    </w:r>
    <w:r w:rsidRPr="00EB4DE4">
      <w:rPr>
        <w:rFonts w:ascii="Arial" w:hAnsi="Arial" w:cs="Arial"/>
      </w:rPr>
      <w:fldChar w:fldCharType="separate"/>
    </w:r>
    <w:r w:rsidR="00E44765">
      <w:rPr>
        <w:rFonts w:ascii="Arial" w:hAnsi="Arial" w:cs="Arial"/>
        <w:noProof/>
      </w:rPr>
      <w:t>1</w:t>
    </w:r>
    <w:r w:rsidRPr="00EB4DE4">
      <w:rPr>
        <w:rFonts w:ascii="Arial" w:hAnsi="Arial" w:cs="Arial"/>
      </w:rPr>
      <w:fldChar w:fldCharType="end"/>
    </w:r>
  </w:p>
  <w:p w:rsidR="00DD63A1" w:rsidRDefault="00DD63A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765" w:rsidRDefault="00E44765" w:rsidP="00DD63A1">
      <w:r>
        <w:separator/>
      </w:r>
    </w:p>
  </w:footnote>
  <w:footnote w:type="continuationSeparator" w:id="0">
    <w:p w:rsidR="00E44765" w:rsidRDefault="00E44765" w:rsidP="00DD6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3A1" w:rsidRPr="002D020C" w:rsidRDefault="00DD63A1" w:rsidP="00DD63A1">
    <w:pPr>
      <w:jc w:val="right"/>
      <w:rPr>
        <w:rFonts w:ascii="Arial" w:hAnsi="Arial"/>
        <w:sz w:val="18"/>
        <w:szCs w:val="18"/>
      </w:rPr>
    </w:pPr>
    <w:r>
      <w:tab/>
    </w:r>
    <w:r w:rsidRPr="002D020C">
      <w:rPr>
        <w:rFonts w:ascii="Arial" w:hAnsi="Arial"/>
        <w:sz w:val="18"/>
        <w:szCs w:val="18"/>
      </w:rPr>
      <w:t xml:space="preserve">Załącznik nr </w:t>
    </w:r>
    <w:r w:rsidR="00CF4D9C">
      <w:rPr>
        <w:rFonts w:ascii="Arial" w:hAnsi="Arial"/>
        <w:sz w:val="18"/>
        <w:szCs w:val="18"/>
      </w:rPr>
      <w:t>15</w:t>
    </w:r>
  </w:p>
  <w:p w:rsidR="00DD63A1" w:rsidRPr="002D020C" w:rsidRDefault="00DD63A1" w:rsidP="00DD63A1">
    <w:pPr>
      <w:jc w:val="right"/>
      <w:rPr>
        <w:rFonts w:ascii="Arial" w:hAnsi="Arial"/>
        <w:sz w:val="18"/>
        <w:szCs w:val="18"/>
      </w:rPr>
    </w:pPr>
    <w:r w:rsidRPr="002D020C">
      <w:rPr>
        <w:rFonts w:ascii="Arial" w:hAnsi="Arial"/>
        <w:sz w:val="18"/>
        <w:szCs w:val="18"/>
      </w:rPr>
      <w:t>do Regulaminu</w:t>
    </w:r>
  </w:p>
  <w:p w:rsidR="00DD63A1" w:rsidRPr="002D020C" w:rsidRDefault="00DD63A1" w:rsidP="00DD63A1">
    <w:pPr>
      <w:jc w:val="right"/>
      <w:rPr>
        <w:rFonts w:ascii="Arial" w:hAnsi="Arial"/>
        <w:sz w:val="18"/>
        <w:szCs w:val="18"/>
      </w:rPr>
    </w:pPr>
    <w:r w:rsidRPr="002D020C">
      <w:rPr>
        <w:rFonts w:ascii="Arial" w:hAnsi="Arial"/>
        <w:sz w:val="18"/>
        <w:szCs w:val="18"/>
      </w:rPr>
      <w:t xml:space="preserve">Miejskiej Biblioteki Publicznej </w:t>
    </w:r>
  </w:p>
  <w:p w:rsidR="00DD63A1" w:rsidRPr="002D020C" w:rsidRDefault="00DD63A1" w:rsidP="00DD63A1">
    <w:pPr>
      <w:jc w:val="right"/>
      <w:rPr>
        <w:rFonts w:ascii="Arial" w:hAnsi="Arial"/>
        <w:sz w:val="18"/>
        <w:szCs w:val="18"/>
      </w:rPr>
    </w:pPr>
    <w:r w:rsidRPr="002D020C">
      <w:rPr>
        <w:rFonts w:ascii="Arial" w:hAnsi="Arial"/>
        <w:sz w:val="18"/>
        <w:szCs w:val="18"/>
      </w:rPr>
      <w:t>SCK w Mielcu</w:t>
    </w:r>
  </w:p>
  <w:p w:rsidR="00DD63A1" w:rsidRDefault="00DD63A1" w:rsidP="00DD63A1">
    <w:pPr>
      <w:pStyle w:val="Nagwek"/>
      <w:tabs>
        <w:tab w:val="clear" w:pos="4536"/>
        <w:tab w:val="clear" w:pos="9072"/>
        <w:tab w:val="left" w:pos="7214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4EF"/>
    <w:multiLevelType w:val="hybridMultilevel"/>
    <w:tmpl w:val="727C6E74"/>
    <w:lvl w:ilvl="0" w:tplc="92EAA19A">
      <w:start w:val="1"/>
      <w:numFmt w:val="decimal"/>
      <w:lvlText w:val="%1."/>
      <w:lvlJc w:val="left"/>
      <w:pPr>
        <w:ind w:left="476" w:hanging="34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2EAA19A">
      <w:start w:val="1"/>
      <w:numFmt w:val="decimal"/>
      <w:lvlText w:val="%2."/>
      <w:lvlJc w:val="left"/>
      <w:pPr>
        <w:ind w:left="1172" w:hanging="336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D242BBA">
      <w:numFmt w:val="bullet"/>
      <w:lvlText w:val="•"/>
      <w:lvlJc w:val="left"/>
      <w:pPr>
        <w:ind w:left="2042" w:hanging="336"/>
      </w:pPr>
      <w:rPr>
        <w:rFonts w:hint="default"/>
        <w:lang w:val="pl-PL" w:eastAsia="en-US" w:bidi="ar-SA"/>
      </w:rPr>
    </w:lvl>
    <w:lvl w:ilvl="3" w:tplc="E93680F6">
      <w:numFmt w:val="bullet"/>
      <w:lvlText w:val="•"/>
      <w:lvlJc w:val="left"/>
      <w:pPr>
        <w:ind w:left="2905" w:hanging="336"/>
      </w:pPr>
      <w:rPr>
        <w:rFonts w:hint="default"/>
        <w:lang w:val="pl-PL" w:eastAsia="en-US" w:bidi="ar-SA"/>
      </w:rPr>
    </w:lvl>
    <w:lvl w:ilvl="4" w:tplc="DDD61698">
      <w:numFmt w:val="bullet"/>
      <w:lvlText w:val="•"/>
      <w:lvlJc w:val="left"/>
      <w:pPr>
        <w:ind w:left="3768" w:hanging="336"/>
      </w:pPr>
      <w:rPr>
        <w:rFonts w:hint="default"/>
        <w:lang w:val="pl-PL" w:eastAsia="en-US" w:bidi="ar-SA"/>
      </w:rPr>
    </w:lvl>
    <w:lvl w:ilvl="5" w:tplc="16869C24">
      <w:numFmt w:val="bullet"/>
      <w:lvlText w:val="•"/>
      <w:lvlJc w:val="left"/>
      <w:pPr>
        <w:ind w:left="4631" w:hanging="336"/>
      </w:pPr>
      <w:rPr>
        <w:rFonts w:hint="default"/>
        <w:lang w:val="pl-PL" w:eastAsia="en-US" w:bidi="ar-SA"/>
      </w:rPr>
    </w:lvl>
    <w:lvl w:ilvl="6" w:tplc="863A0460">
      <w:numFmt w:val="bullet"/>
      <w:lvlText w:val="•"/>
      <w:lvlJc w:val="left"/>
      <w:pPr>
        <w:ind w:left="5494" w:hanging="336"/>
      </w:pPr>
      <w:rPr>
        <w:rFonts w:hint="default"/>
        <w:lang w:val="pl-PL" w:eastAsia="en-US" w:bidi="ar-SA"/>
      </w:rPr>
    </w:lvl>
    <w:lvl w:ilvl="7" w:tplc="130AEC10">
      <w:numFmt w:val="bullet"/>
      <w:lvlText w:val="•"/>
      <w:lvlJc w:val="left"/>
      <w:pPr>
        <w:ind w:left="6357" w:hanging="336"/>
      </w:pPr>
      <w:rPr>
        <w:rFonts w:hint="default"/>
        <w:lang w:val="pl-PL" w:eastAsia="en-US" w:bidi="ar-SA"/>
      </w:rPr>
    </w:lvl>
    <w:lvl w:ilvl="8" w:tplc="A13E6AB0">
      <w:numFmt w:val="bullet"/>
      <w:lvlText w:val="•"/>
      <w:lvlJc w:val="left"/>
      <w:pPr>
        <w:ind w:left="7220" w:hanging="336"/>
      </w:pPr>
      <w:rPr>
        <w:rFonts w:hint="default"/>
        <w:lang w:val="pl-PL" w:eastAsia="en-US" w:bidi="ar-SA"/>
      </w:rPr>
    </w:lvl>
  </w:abstractNum>
  <w:abstractNum w:abstractNumId="1">
    <w:nsid w:val="06EB1400"/>
    <w:multiLevelType w:val="hybridMultilevel"/>
    <w:tmpl w:val="DF926A6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AD9328D"/>
    <w:multiLevelType w:val="hybridMultilevel"/>
    <w:tmpl w:val="30464594"/>
    <w:lvl w:ilvl="0" w:tplc="92EAA19A">
      <w:start w:val="1"/>
      <w:numFmt w:val="decimal"/>
      <w:lvlText w:val="%1."/>
      <w:lvlJc w:val="left"/>
      <w:pPr>
        <w:ind w:left="476" w:hanging="34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6E0AAC0">
      <w:start w:val="1"/>
      <w:numFmt w:val="lowerLetter"/>
      <w:lvlText w:val="%2."/>
      <w:lvlJc w:val="left"/>
      <w:pPr>
        <w:ind w:left="1172" w:hanging="336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D242BBA">
      <w:numFmt w:val="bullet"/>
      <w:lvlText w:val="•"/>
      <w:lvlJc w:val="left"/>
      <w:pPr>
        <w:ind w:left="2042" w:hanging="336"/>
      </w:pPr>
      <w:rPr>
        <w:rFonts w:hint="default"/>
        <w:lang w:val="pl-PL" w:eastAsia="en-US" w:bidi="ar-SA"/>
      </w:rPr>
    </w:lvl>
    <w:lvl w:ilvl="3" w:tplc="E93680F6">
      <w:numFmt w:val="bullet"/>
      <w:lvlText w:val="•"/>
      <w:lvlJc w:val="left"/>
      <w:pPr>
        <w:ind w:left="2905" w:hanging="336"/>
      </w:pPr>
      <w:rPr>
        <w:rFonts w:hint="default"/>
        <w:lang w:val="pl-PL" w:eastAsia="en-US" w:bidi="ar-SA"/>
      </w:rPr>
    </w:lvl>
    <w:lvl w:ilvl="4" w:tplc="DDD61698">
      <w:numFmt w:val="bullet"/>
      <w:lvlText w:val="•"/>
      <w:lvlJc w:val="left"/>
      <w:pPr>
        <w:ind w:left="3768" w:hanging="336"/>
      </w:pPr>
      <w:rPr>
        <w:rFonts w:hint="default"/>
        <w:lang w:val="pl-PL" w:eastAsia="en-US" w:bidi="ar-SA"/>
      </w:rPr>
    </w:lvl>
    <w:lvl w:ilvl="5" w:tplc="16869C24">
      <w:numFmt w:val="bullet"/>
      <w:lvlText w:val="•"/>
      <w:lvlJc w:val="left"/>
      <w:pPr>
        <w:ind w:left="4631" w:hanging="336"/>
      </w:pPr>
      <w:rPr>
        <w:rFonts w:hint="default"/>
        <w:lang w:val="pl-PL" w:eastAsia="en-US" w:bidi="ar-SA"/>
      </w:rPr>
    </w:lvl>
    <w:lvl w:ilvl="6" w:tplc="863A0460">
      <w:numFmt w:val="bullet"/>
      <w:lvlText w:val="•"/>
      <w:lvlJc w:val="left"/>
      <w:pPr>
        <w:ind w:left="5494" w:hanging="336"/>
      </w:pPr>
      <w:rPr>
        <w:rFonts w:hint="default"/>
        <w:lang w:val="pl-PL" w:eastAsia="en-US" w:bidi="ar-SA"/>
      </w:rPr>
    </w:lvl>
    <w:lvl w:ilvl="7" w:tplc="130AEC10">
      <w:numFmt w:val="bullet"/>
      <w:lvlText w:val="•"/>
      <w:lvlJc w:val="left"/>
      <w:pPr>
        <w:ind w:left="6357" w:hanging="336"/>
      </w:pPr>
      <w:rPr>
        <w:rFonts w:hint="default"/>
        <w:lang w:val="pl-PL" w:eastAsia="en-US" w:bidi="ar-SA"/>
      </w:rPr>
    </w:lvl>
    <w:lvl w:ilvl="8" w:tplc="A13E6AB0">
      <w:numFmt w:val="bullet"/>
      <w:lvlText w:val="•"/>
      <w:lvlJc w:val="left"/>
      <w:pPr>
        <w:ind w:left="7220" w:hanging="336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040DB"/>
    <w:rsid w:val="00125010"/>
    <w:rsid w:val="001325A2"/>
    <w:rsid w:val="00194A95"/>
    <w:rsid w:val="00260934"/>
    <w:rsid w:val="002E06A7"/>
    <w:rsid w:val="003A0A80"/>
    <w:rsid w:val="003E55E1"/>
    <w:rsid w:val="003F1214"/>
    <w:rsid w:val="006638F3"/>
    <w:rsid w:val="00684E4C"/>
    <w:rsid w:val="006E6AB0"/>
    <w:rsid w:val="00765253"/>
    <w:rsid w:val="008B2D59"/>
    <w:rsid w:val="008E1403"/>
    <w:rsid w:val="008E55FF"/>
    <w:rsid w:val="009040DB"/>
    <w:rsid w:val="009606EC"/>
    <w:rsid w:val="00A54ED7"/>
    <w:rsid w:val="00AC51E8"/>
    <w:rsid w:val="00B27C84"/>
    <w:rsid w:val="00CF4D9C"/>
    <w:rsid w:val="00D01CC5"/>
    <w:rsid w:val="00D62370"/>
    <w:rsid w:val="00D66BF9"/>
    <w:rsid w:val="00DD63A1"/>
    <w:rsid w:val="00E4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DD63A1"/>
    <w:rPr>
      <w:rFonts w:ascii="Carlito" w:eastAsia="Carlito" w:hAnsi="Carlito" w:cs="Carlito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hanging="360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17"/>
      <w:ind w:right="362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DD63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63A1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D63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63A1"/>
    <w:rPr>
      <w:rFonts w:ascii="Carlito" w:eastAsia="Carlito" w:hAnsi="Carlito" w:cs="Carlito"/>
      <w:lang w:val="pl-PL"/>
    </w:rPr>
  </w:style>
  <w:style w:type="character" w:styleId="Hipercze">
    <w:name w:val="Hyperlink"/>
    <w:basedOn w:val="Domylnaczcionkaakapitu"/>
    <w:uiPriority w:val="99"/>
    <w:unhideWhenUsed/>
    <w:rsid w:val="0012501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4E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ED7"/>
    <w:rPr>
      <w:rFonts w:ascii="Tahoma" w:eastAsia="Carlito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DD63A1"/>
    <w:rPr>
      <w:rFonts w:ascii="Carlito" w:eastAsia="Carlito" w:hAnsi="Carlito" w:cs="Carlito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hanging="360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17"/>
      <w:ind w:right="362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DD63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63A1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D63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63A1"/>
    <w:rPr>
      <w:rFonts w:ascii="Carlito" w:eastAsia="Carlito" w:hAnsi="Carlito" w:cs="Carlito"/>
      <w:lang w:val="pl-PL"/>
    </w:rPr>
  </w:style>
  <w:style w:type="character" w:styleId="Hipercze">
    <w:name w:val="Hyperlink"/>
    <w:basedOn w:val="Domylnaczcionkaakapitu"/>
    <w:uiPriority w:val="99"/>
    <w:unhideWhenUsed/>
    <w:rsid w:val="0012501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4E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ED7"/>
    <w:rPr>
      <w:rFonts w:ascii="Tahoma" w:eastAsia="Carlito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364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PC</cp:lastModifiedBy>
  <cp:revision>11</cp:revision>
  <cp:lastPrinted>2024-07-17T06:37:00Z</cp:lastPrinted>
  <dcterms:created xsi:type="dcterms:W3CDTF">2024-05-29T11:29:00Z</dcterms:created>
  <dcterms:modified xsi:type="dcterms:W3CDTF">2024-07-17T07:40:00Z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2024-05-29T00:00:00Z</vt:filetime>
  </property>
  <property fmtid="{D5CDD505-2E9C-101B-9397-08002B2CF9AE}" pid="5" name="Producer">
    <vt:lpwstr>3-Heights(TM) PDF Security Shell 4.8.25.2 (http://www.pdf-tools.com)</vt:lpwstr>
  </property>
</Properties>
</file>